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0F" w:rsidRPr="006E1750" w:rsidRDefault="005B1A0F" w:rsidP="005B1A0F">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b/>
          <w:sz w:val="28"/>
          <w:szCs w:val="28"/>
          <w:lang w:eastAsia="ru-RU"/>
        </w:rPr>
        <w:t>Профилактика радикального поведения среди подростков</w:t>
      </w:r>
    </w:p>
    <w:p w:rsidR="005B1A0F" w:rsidRDefault="005B1A0F" w:rsidP="005B1A0F">
      <w:pPr>
        <w:spacing w:after="0" w:line="240" w:lineRule="auto"/>
        <w:ind w:firstLine="708"/>
        <w:jc w:val="both"/>
        <w:rPr>
          <w:rFonts w:ascii="Times New Roman" w:eastAsia="Times New Roman" w:hAnsi="Times New Roman"/>
          <w:bCs/>
          <w:sz w:val="28"/>
          <w:szCs w:val="28"/>
          <w:lang w:eastAsia="ru-RU"/>
        </w:rPr>
      </w:pP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В статье 4 Федерального закона от 25 июля 2002 г. № 114-ФЗ </w:t>
      </w:r>
      <w:r w:rsidRPr="00B07C3E">
        <w:rPr>
          <w:rFonts w:ascii="Times New Roman" w:eastAsia="Times New Roman" w:hAnsi="Times New Roman"/>
          <w:bCs/>
          <w:sz w:val="28"/>
          <w:szCs w:val="28"/>
          <w:lang w:eastAsia="ru-RU"/>
        </w:rPr>
        <w:br/>
        <w:t xml:space="preserve">«О противодействии экстремистской деятельности» указано на то, </w:t>
      </w:r>
      <w:r w:rsidRPr="00B07C3E">
        <w:rPr>
          <w:rFonts w:ascii="Times New Roman" w:eastAsia="Times New Roman" w:hAnsi="Times New Roman"/>
          <w:bCs/>
          <w:sz w:val="28"/>
          <w:szCs w:val="28"/>
          <w:lang w:eastAsia="ru-RU"/>
        </w:rPr>
        <w:br/>
        <w:t>что органы местного самоуправления участвуют, наряду с федеральными и региональными органами государственной власти, в противодействии экстремистской деятельности в пределах своей компетенции. Именно этим положением определены уровни субъектов противодействия экстремизму в регионах России.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Если с обеспечением противодействия экстремизму федеральными и региональными органами государственной власти все достаточно понятно, то с участием институтов местного самоуправления, не входящих в систему органов государственной власти, но являющихся публично-властными структурами, дело обстоит сложнее.</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Более того, представленная статья фактически исключает </w:t>
      </w:r>
      <w:r w:rsidRPr="00B07C3E">
        <w:rPr>
          <w:rFonts w:ascii="Times New Roman" w:eastAsia="Times New Roman" w:hAnsi="Times New Roman"/>
          <w:bCs/>
          <w:sz w:val="28"/>
          <w:szCs w:val="28"/>
          <w:lang w:eastAsia="ru-RU"/>
        </w:rPr>
        <w:br/>
        <w:t xml:space="preserve">из участия в противодействии экстремистской деятельности институты гражданского общества, общественные и религиозные объединения </w:t>
      </w:r>
      <w:r w:rsidRPr="00B07C3E">
        <w:rPr>
          <w:rFonts w:ascii="Times New Roman" w:eastAsia="Times New Roman" w:hAnsi="Times New Roman"/>
          <w:bCs/>
          <w:sz w:val="28"/>
          <w:szCs w:val="28"/>
          <w:lang w:eastAsia="ru-RU"/>
        </w:rPr>
        <w:br/>
        <w:t>и отдельных граждан, которые на практике вносят значительный вклад в искоренение крайних форм поведения в обществе, тем самым оказывая несомненное влияние на противодействие рассматриваемым негативным явлениям.</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 отношении органов местного самоуправления следует отметить, что целый ряд федеральных законов обязывают их участвовать в антиэкстремистской и антитеррористической деятельности.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 частности, Федеральный закон от 06.10.2003 № 131-ФЗ «Об общих принципах организации местного самоуправления в Р</w:t>
      </w:r>
      <w:r>
        <w:rPr>
          <w:rFonts w:ascii="Times New Roman" w:eastAsia="Times New Roman" w:hAnsi="Times New Roman"/>
          <w:bCs/>
          <w:sz w:val="28"/>
          <w:szCs w:val="28"/>
          <w:lang w:eastAsia="ru-RU"/>
        </w:rPr>
        <w:t xml:space="preserve">оссийской </w:t>
      </w:r>
      <w:r w:rsidRPr="00B07C3E">
        <w:rPr>
          <w:rFonts w:ascii="Times New Roman" w:eastAsia="Times New Roman" w:hAnsi="Times New Roman"/>
          <w:bCs/>
          <w:sz w:val="28"/>
          <w:szCs w:val="28"/>
          <w:lang w:eastAsia="ru-RU"/>
        </w:rPr>
        <w:t>Ф</w:t>
      </w:r>
      <w:r>
        <w:rPr>
          <w:rFonts w:ascii="Times New Roman" w:eastAsia="Times New Roman" w:hAnsi="Times New Roman"/>
          <w:bCs/>
          <w:sz w:val="28"/>
          <w:szCs w:val="28"/>
          <w:lang w:eastAsia="ru-RU"/>
        </w:rPr>
        <w:t>едерации</w:t>
      </w:r>
      <w:r w:rsidRPr="00B07C3E">
        <w:rPr>
          <w:rFonts w:ascii="Times New Roman" w:eastAsia="Times New Roman" w:hAnsi="Times New Roman"/>
          <w:bCs/>
          <w:sz w:val="28"/>
          <w:szCs w:val="28"/>
          <w:lang w:eastAsia="ru-RU"/>
        </w:rPr>
        <w:t>» (далее - Закон № 131-ФЗ) к вопросам местного значения относит участие в профилактике терроризма и экстремизма, а также в минимизации и (или) ликвидации последствий проявлений терроризма и экстремизма.</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При этом, подробных рекомендаций по реализации такой деятельности органами местного самоуправления не встречается </w:t>
      </w:r>
      <w:r w:rsidRPr="00B07C3E">
        <w:rPr>
          <w:rFonts w:ascii="Times New Roman" w:eastAsia="Times New Roman" w:hAnsi="Times New Roman"/>
          <w:bCs/>
          <w:sz w:val="28"/>
          <w:szCs w:val="28"/>
          <w:lang w:eastAsia="ru-RU"/>
        </w:rPr>
        <w:br/>
        <w:t xml:space="preserve">ни в одном нормативном правовом акте. Не прописан и механизм финансирования этих мероприятий, а также направления практического участия органов местного самоуправления в антитеррористической </w:t>
      </w:r>
      <w:r w:rsidRPr="00B07C3E">
        <w:rPr>
          <w:rFonts w:ascii="Times New Roman" w:eastAsia="Times New Roman" w:hAnsi="Times New Roman"/>
          <w:bCs/>
          <w:sz w:val="28"/>
          <w:szCs w:val="28"/>
          <w:lang w:eastAsia="ru-RU"/>
        </w:rPr>
        <w:br/>
        <w:t>и антиэкстремистской деятельности.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Вместе с тем местное самоуправление (как институт публичной власти) позволяет гибко сочетать жизненно важные интересы и права человека и малых сообществ с региональными и государственными интересами. В части противодействия экстремизму на уровне местного самоуправления имеются реальные предпосылки для заблаговременного выявления и устранения условий, формирующих факторы, порождающие экстремистские проявления </w:t>
      </w:r>
      <w:r w:rsidRPr="00B07C3E">
        <w:rPr>
          <w:rFonts w:ascii="Times New Roman" w:eastAsia="Times New Roman" w:hAnsi="Times New Roman"/>
          <w:bCs/>
          <w:sz w:val="28"/>
          <w:szCs w:val="28"/>
          <w:lang w:eastAsia="ru-RU"/>
        </w:rPr>
        <w:lastRenderedPageBreak/>
        <w:t>на начальном этапе формирования. В этой сфере деятельности муниципальные структуры должны предупреждать формирование и развитие факторов, воспроизводящих экстремизм.</w:t>
      </w:r>
    </w:p>
    <w:p w:rsidR="005B1A0F" w:rsidRPr="003A636F" w:rsidRDefault="005B1A0F" w:rsidP="005B1A0F">
      <w:pPr>
        <w:spacing w:after="0" w:line="240" w:lineRule="auto"/>
        <w:ind w:firstLine="708"/>
        <w:jc w:val="both"/>
        <w:rPr>
          <w:rFonts w:ascii="Times New Roman" w:eastAsia="Times New Roman" w:hAnsi="Times New Roman"/>
          <w:b/>
          <w:bCs/>
          <w:sz w:val="28"/>
          <w:szCs w:val="28"/>
          <w:lang w:eastAsia="ru-RU"/>
        </w:rPr>
      </w:pPr>
      <w:r w:rsidRPr="003A636F">
        <w:rPr>
          <w:rFonts w:ascii="Times New Roman" w:eastAsia="Times New Roman" w:hAnsi="Times New Roman"/>
          <w:b/>
          <w:bCs/>
          <w:sz w:val="28"/>
          <w:szCs w:val="28"/>
          <w:lang w:eastAsia="ru-RU"/>
        </w:rPr>
        <w:t>К основным источникам формирования в среде несовершеннолетних экстремистских проявлений необходимо отнести:</w:t>
      </w:r>
    </w:p>
    <w:p w:rsidR="005B1A0F" w:rsidRPr="00B07C3E" w:rsidRDefault="005B1A0F" w:rsidP="005B1A0F">
      <w:pPr>
        <w:numPr>
          <w:ilvl w:val="0"/>
          <w:numId w:val="1"/>
        </w:numPr>
        <w:spacing w:after="0" w:line="240" w:lineRule="auto"/>
        <w:ind w:left="0" w:firstLine="709"/>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Рост миграционных потоков</w:t>
      </w:r>
      <w:r>
        <w:rPr>
          <w:rFonts w:ascii="Times New Roman" w:eastAsia="Times New Roman" w:hAnsi="Times New Roman"/>
          <w:bCs/>
          <w:sz w:val="28"/>
          <w:szCs w:val="28"/>
          <w:lang w:eastAsia="ru-RU"/>
        </w:rPr>
        <w:t>.</w:t>
      </w:r>
    </w:p>
    <w:p w:rsidR="005B1A0F" w:rsidRPr="00B07C3E" w:rsidRDefault="005B1A0F" w:rsidP="005B1A0F">
      <w:pPr>
        <w:numPr>
          <w:ilvl w:val="0"/>
          <w:numId w:val="1"/>
        </w:numPr>
        <w:spacing w:after="0" w:line="240" w:lineRule="auto"/>
        <w:ind w:left="0" w:firstLine="709"/>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И</w:t>
      </w:r>
      <w:r w:rsidRPr="00763298">
        <w:rPr>
          <w:rFonts w:ascii="Times New Roman" w:eastAsia="Times New Roman" w:hAnsi="Times New Roman"/>
          <w:sz w:val="28"/>
          <w:szCs w:val="28"/>
          <w:lang w:eastAsia="ru-RU"/>
        </w:rPr>
        <w:t>сламск</w:t>
      </w:r>
      <w:r w:rsidRPr="00B07C3E">
        <w:rPr>
          <w:rFonts w:ascii="Times New Roman" w:eastAsia="Times New Roman" w:hAnsi="Times New Roman"/>
          <w:sz w:val="28"/>
          <w:szCs w:val="28"/>
          <w:lang w:eastAsia="ru-RU"/>
        </w:rPr>
        <w:t>ий</w:t>
      </w:r>
      <w:r w:rsidRPr="00763298">
        <w:rPr>
          <w:rFonts w:ascii="Times New Roman" w:eastAsia="Times New Roman" w:hAnsi="Times New Roman"/>
          <w:sz w:val="28"/>
          <w:szCs w:val="28"/>
          <w:lang w:eastAsia="ru-RU"/>
        </w:rPr>
        <w:t xml:space="preserve"> фактор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5B1A0F" w:rsidRPr="00B07C3E" w:rsidRDefault="005B1A0F" w:rsidP="005B1A0F">
      <w:pPr>
        <w:numPr>
          <w:ilvl w:val="0"/>
          <w:numId w:val="1"/>
        </w:numPr>
        <w:spacing w:after="0" w:line="240" w:lineRule="auto"/>
        <w:ind w:left="0" w:firstLine="709"/>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 xml:space="preserve">Проявления </w:t>
      </w:r>
      <w:r w:rsidRPr="00763298">
        <w:rPr>
          <w:rFonts w:ascii="Times New Roman" w:eastAsia="Times New Roman" w:hAnsi="Times New Roman"/>
          <w:sz w:val="28"/>
          <w:szCs w:val="28"/>
          <w:lang w:eastAsia="ru-RU"/>
        </w:rPr>
        <w:t>национализма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sz w:val="28"/>
          <w:szCs w:val="28"/>
          <w:lang w:eastAsia="ru-RU"/>
        </w:rPr>
        <w:t>.</w:t>
      </w:r>
    </w:p>
    <w:p w:rsidR="005B1A0F" w:rsidRPr="00B07C3E" w:rsidRDefault="005B1A0F" w:rsidP="005B1A0F">
      <w:pPr>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B07C3E">
        <w:rPr>
          <w:rFonts w:ascii="Times New Roman" w:eastAsia="Times New Roman" w:hAnsi="Times New Roman"/>
          <w:sz w:val="28"/>
          <w:szCs w:val="28"/>
          <w:lang w:eastAsia="ru-RU"/>
        </w:rPr>
        <w:t xml:space="preserve">еятельность </w:t>
      </w:r>
      <w:r w:rsidRPr="00763298">
        <w:rPr>
          <w:rFonts w:ascii="Times New Roman" w:eastAsia="Times New Roman" w:hAnsi="Times New Roman"/>
          <w:sz w:val="28"/>
          <w:szCs w:val="28"/>
          <w:lang w:eastAsia="ru-RU"/>
        </w:rPr>
        <w:t>религиозны</w:t>
      </w:r>
      <w:r w:rsidRPr="00B07C3E">
        <w:rPr>
          <w:rFonts w:ascii="Times New Roman" w:eastAsia="Times New Roman" w:hAnsi="Times New Roman"/>
          <w:sz w:val="28"/>
          <w:szCs w:val="28"/>
          <w:lang w:eastAsia="ru-RU"/>
        </w:rPr>
        <w:t>х</w:t>
      </w:r>
      <w:r w:rsidRPr="00763298">
        <w:rPr>
          <w:rFonts w:ascii="Times New Roman" w:eastAsia="Times New Roman" w:hAnsi="Times New Roman"/>
          <w:sz w:val="28"/>
          <w:szCs w:val="28"/>
          <w:lang w:eastAsia="ru-RU"/>
        </w:rPr>
        <w:t xml:space="preserve"> организаци</w:t>
      </w:r>
      <w:r w:rsidRPr="00B07C3E">
        <w:rPr>
          <w:rFonts w:ascii="Times New Roman" w:eastAsia="Times New Roman" w:hAnsi="Times New Roman"/>
          <w:sz w:val="28"/>
          <w:szCs w:val="28"/>
          <w:lang w:eastAsia="ru-RU"/>
        </w:rPr>
        <w:t>й</w:t>
      </w:r>
      <w:r w:rsidRPr="00763298">
        <w:rPr>
          <w:rFonts w:ascii="Times New Roman" w:eastAsia="Times New Roman" w:hAnsi="Times New Roman"/>
          <w:sz w:val="28"/>
          <w:szCs w:val="28"/>
          <w:lang w:eastAsia="ru-RU"/>
        </w:rPr>
        <w:t xml:space="preserve"> и сект,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sz w:val="28"/>
          <w:szCs w:val="28"/>
          <w:lang w:eastAsia="ru-RU"/>
        </w:rPr>
        <w:t>.</w:t>
      </w:r>
    </w:p>
    <w:p w:rsidR="005B1A0F" w:rsidRPr="00B07C3E" w:rsidRDefault="005B1A0F" w:rsidP="005B1A0F">
      <w:pPr>
        <w:numPr>
          <w:ilvl w:val="0"/>
          <w:numId w:val="1"/>
        </w:numPr>
        <w:spacing w:after="0" w:line="240" w:lineRule="auto"/>
        <w:ind w:left="0" w:firstLine="709"/>
        <w:jc w:val="both"/>
        <w:rPr>
          <w:rFonts w:ascii="Times New Roman" w:eastAsia="Times New Roman" w:hAnsi="Times New Roman"/>
          <w:sz w:val="28"/>
          <w:szCs w:val="28"/>
          <w:lang w:eastAsia="ru-RU"/>
        </w:rPr>
      </w:pPr>
      <w:r w:rsidRPr="00763298">
        <w:rPr>
          <w:rFonts w:ascii="Times New Roman" w:eastAsia="Times New Roman" w:hAnsi="Times New Roman"/>
          <w:sz w:val="28"/>
          <w:szCs w:val="28"/>
          <w:lang w:eastAsia="ru-RU"/>
        </w:rPr>
        <w:t xml:space="preserve">Наличие </w:t>
      </w:r>
      <w:r w:rsidRPr="00B07C3E">
        <w:rPr>
          <w:rFonts w:ascii="Times New Roman" w:eastAsia="Times New Roman" w:hAnsi="Times New Roman"/>
          <w:sz w:val="28"/>
          <w:szCs w:val="28"/>
          <w:lang w:eastAsia="ru-RU"/>
        </w:rPr>
        <w:t xml:space="preserve">каналов поступления в </w:t>
      </w:r>
      <w:r w:rsidRPr="00763298">
        <w:rPr>
          <w:rFonts w:ascii="Times New Roman" w:eastAsia="Times New Roman" w:hAnsi="Times New Roman"/>
          <w:sz w:val="28"/>
          <w:szCs w:val="28"/>
          <w:lang w:eastAsia="ru-RU"/>
        </w:rPr>
        <w:t>незаконн</w:t>
      </w:r>
      <w:r w:rsidRPr="00B07C3E">
        <w:rPr>
          <w:rFonts w:ascii="Times New Roman" w:eastAsia="Times New Roman" w:hAnsi="Times New Roman"/>
          <w:sz w:val="28"/>
          <w:szCs w:val="28"/>
          <w:lang w:eastAsia="ru-RU"/>
        </w:rPr>
        <w:t>ый</w:t>
      </w:r>
      <w:r w:rsidRPr="00763298">
        <w:rPr>
          <w:rFonts w:ascii="Times New Roman" w:eastAsia="Times New Roman" w:hAnsi="Times New Roman"/>
          <w:sz w:val="28"/>
          <w:szCs w:val="28"/>
          <w:lang w:eastAsia="ru-RU"/>
        </w:rPr>
        <w:t xml:space="preserve"> оборот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r>
        <w:rPr>
          <w:rFonts w:ascii="Times New Roman" w:eastAsia="Times New Roman" w:hAnsi="Times New Roman"/>
          <w:sz w:val="28"/>
          <w:szCs w:val="28"/>
          <w:lang w:eastAsia="ru-RU"/>
        </w:rPr>
        <w:t>.</w:t>
      </w:r>
    </w:p>
    <w:p w:rsidR="005B1A0F" w:rsidRPr="006E1750" w:rsidRDefault="005B1A0F" w:rsidP="005B1A0F">
      <w:pPr>
        <w:numPr>
          <w:ilvl w:val="0"/>
          <w:numId w:val="1"/>
        </w:numPr>
        <w:spacing w:after="0" w:line="240" w:lineRule="auto"/>
        <w:ind w:left="0" w:firstLine="709"/>
        <w:jc w:val="both"/>
        <w:rPr>
          <w:rFonts w:ascii="Times New Roman" w:eastAsia="Times New Roman" w:hAnsi="Times New Roman"/>
          <w:sz w:val="28"/>
          <w:szCs w:val="28"/>
          <w:lang w:eastAsia="ru-RU"/>
        </w:rPr>
      </w:pPr>
      <w:r w:rsidRPr="00763298">
        <w:rPr>
          <w:rFonts w:ascii="Times New Roman" w:eastAsia="Times New Roman" w:hAnsi="Times New Roman"/>
          <w:sz w:val="28"/>
          <w:szCs w:val="28"/>
          <w:lang w:eastAsia="ru-RU"/>
        </w:rPr>
        <w:t>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r>
        <w:rPr>
          <w:rFonts w:ascii="Times New Roman" w:eastAsia="Times New Roman" w:hAnsi="Times New Roman"/>
          <w:sz w:val="28"/>
          <w:szCs w:val="28"/>
          <w:lang w:eastAsia="ru-RU"/>
        </w:rPr>
        <w:t>.</w:t>
      </w:r>
    </w:p>
    <w:p w:rsidR="005B1A0F" w:rsidRPr="00B07C3E" w:rsidRDefault="005B1A0F" w:rsidP="005B1A0F">
      <w:pPr>
        <w:spacing w:after="0" w:line="240" w:lineRule="auto"/>
        <w:ind w:firstLine="708"/>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 xml:space="preserve">В этой связи основные действия по снижению экстремистских проявлений в </w:t>
      </w:r>
      <w:r>
        <w:rPr>
          <w:rFonts w:ascii="Times New Roman" w:eastAsia="Times New Roman" w:hAnsi="Times New Roman"/>
          <w:sz w:val="28"/>
          <w:szCs w:val="28"/>
          <w:lang w:eastAsia="ru-RU"/>
        </w:rPr>
        <w:t>подростковой</w:t>
      </w:r>
      <w:r w:rsidRPr="00B07C3E">
        <w:rPr>
          <w:rFonts w:ascii="Times New Roman" w:eastAsia="Times New Roman" w:hAnsi="Times New Roman"/>
          <w:sz w:val="28"/>
          <w:szCs w:val="28"/>
          <w:lang w:eastAsia="ru-RU"/>
        </w:rPr>
        <w:t xml:space="preserve"> среде должны быть ориентированы на:</w:t>
      </w:r>
    </w:p>
    <w:p w:rsidR="005B1A0F" w:rsidRPr="00B07C3E" w:rsidRDefault="005B1A0F" w:rsidP="005B1A0F">
      <w:pPr>
        <w:spacing w:after="0" w:line="240" w:lineRule="auto"/>
        <w:ind w:firstLine="708"/>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w:t>
      </w:r>
      <w:r w:rsidRPr="00B07C3E">
        <w:rPr>
          <w:rFonts w:ascii="Times New Roman" w:eastAsia="Times New Roman" w:hAnsi="Times New Roman"/>
          <w:sz w:val="28"/>
          <w:szCs w:val="28"/>
          <w:lang w:eastAsia="ru-RU"/>
        </w:rPr>
        <w:tab/>
        <w:t xml:space="preserve">оптимизацию социальной среды (в целом), в которой находятся молодые россияне, ее улучшение, создание в ней пространств для конструктивного взаимодействия, стимулирования у </w:t>
      </w:r>
      <w:r>
        <w:rPr>
          <w:rFonts w:ascii="Times New Roman" w:eastAsia="Times New Roman" w:hAnsi="Times New Roman"/>
          <w:sz w:val="28"/>
          <w:szCs w:val="28"/>
          <w:lang w:eastAsia="ru-RU"/>
        </w:rPr>
        <w:t>несоврешеннолетних</w:t>
      </w:r>
      <w:r w:rsidRPr="00B07C3E">
        <w:rPr>
          <w:rFonts w:ascii="Times New Roman" w:eastAsia="Times New Roman" w:hAnsi="Times New Roman"/>
          <w:sz w:val="28"/>
          <w:szCs w:val="28"/>
          <w:lang w:eastAsia="ru-RU"/>
        </w:rPr>
        <w:t xml:space="preserve">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w:t>
      </w:r>
    </w:p>
    <w:p w:rsidR="005B1A0F" w:rsidRPr="00B07C3E" w:rsidRDefault="005B1A0F" w:rsidP="005B1A0F">
      <w:pPr>
        <w:spacing w:after="0" w:line="240" w:lineRule="auto"/>
        <w:ind w:firstLine="708"/>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w:t>
      </w:r>
      <w:r w:rsidRPr="00B07C3E">
        <w:rPr>
          <w:rFonts w:ascii="Times New Roman" w:eastAsia="Times New Roman" w:hAnsi="Times New Roman"/>
          <w:sz w:val="28"/>
          <w:szCs w:val="28"/>
          <w:lang w:eastAsia="ru-RU"/>
        </w:rPr>
        <w:tab/>
        <w:t xml:space="preserve">формирование механизмов оптимизации </w:t>
      </w:r>
      <w:r>
        <w:rPr>
          <w:rFonts w:ascii="Times New Roman" w:eastAsia="Times New Roman" w:hAnsi="Times New Roman"/>
          <w:sz w:val="28"/>
          <w:szCs w:val="28"/>
          <w:lang w:eastAsia="ru-RU"/>
        </w:rPr>
        <w:t>подросткового</w:t>
      </w:r>
      <w:r w:rsidRPr="00B07C3E">
        <w:rPr>
          <w:rFonts w:ascii="Times New Roman" w:eastAsia="Times New Roman" w:hAnsi="Times New Roman"/>
          <w:sz w:val="28"/>
          <w:szCs w:val="28"/>
          <w:lang w:eastAsia="ru-RU"/>
        </w:rPr>
        <w:t xml:space="preserve"> экстремистского поля, разработку методов его разрушения, организацию на его месте конструктивных социальных зон;</w:t>
      </w:r>
    </w:p>
    <w:p w:rsidR="005B1A0F" w:rsidRPr="00B07C3E" w:rsidRDefault="005B1A0F" w:rsidP="005B1A0F">
      <w:pPr>
        <w:spacing w:after="0" w:line="240" w:lineRule="auto"/>
        <w:ind w:firstLine="708"/>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t>•</w:t>
      </w:r>
      <w:r w:rsidRPr="00B07C3E">
        <w:rPr>
          <w:rFonts w:ascii="Times New Roman" w:eastAsia="Times New Roman" w:hAnsi="Times New Roman"/>
          <w:sz w:val="28"/>
          <w:szCs w:val="28"/>
          <w:lang w:eastAsia="ru-RU"/>
        </w:rPr>
        <w:tab/>
        <w:t>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патриотизма;</w:t>
      </w:r>
    </w:p>
    <w:p w:rsidR="005B1A0F" w:rsidRPr="00B07C3E" w:rsidRDefault="005B1A0F" w:rsidP="005B1A0F">
      <w:pPr>
        <w:spacing w:after="0" w:line="240" w:lineRule="auto"/>
        <w:ind w:firstLine="708"/>
        <w:jc w:val="both"/>
        <w:rPr>
          <w:rFonts w:ascii="Times New Roman" w:eastAsia="Times New Roman" w:hAnsi="Times New Roman"/>
          <w:sz w:val="28"/>
          <w:szCs w:val="28"/>
          <w:lang w:eastAsia="ru-RU"/>
        </w:rPr>
      </w:pPr>
      <w:r w:rsidRPr="00B07C3E">
        <w:rPr>
          <w:rFonts w:ascii="Times New Roman" w:eastAsia="Times New Roman" w:hAnsi="Times New Roman"/>
          <w:sz w:val="28"/>
          <w:szCs w:val="28"/>
          <w:lang w:eastAsia="ru-RU"/>
        </w:rPr>
        <w:lastRenderedPageBreak/>
        <w:t>•</w:t>
      </w:r>
      <w:r w:rsidRPr="00B07C3E">
        <w:rPr>
          <w:rFonts w:ascii="Times New Roman" w:eastAsia="Times New Roman" w:hAnsi="Times New Roman"/>
          <w:sz w:val="28"/>
          <w:szCs w:val="28"/>
          <w:lang w:eastAsia="ru-RU"/>
        </w:rPr>
        <w:tab/>
        <w:t>разработку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субкультур.</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p>
    <w:p w:rsidR="005B1A0F" w:rsidRPr="00B07C3E" w:rsidRDefault="005B1A0F" w:rsidP="005B1A0F">
      <w:pPr>
        <w:spacing w:after="0" w:line="240" w:lineRule="auto"/>
        <w:ind w:firstLine="708"/>
        <w:jc w:val="both"/>
        <w:rPr>
          <w:rFonts w:ascii="Times New Roman" w:eastAsia="Times New Roman" w:hAnsi="Times New Roman"/>
          <w:b/>
          <w:bCs/>
          <w:sz w:val="28"/>
          <w:szCs w:val="28"/>
          <w:lang w:eastAsia="ru-RU"/>
        </w:rPr>
      </w:pPr>
      <w:r w:rsidRPr="00B07C3E">
        <w:rPr>
          <w:rFonts w:ascii="Times New Roman" w:eastAsia="Times New Roman" w:hAnsi="Times New Roman"/>
          <w:b/>
          <w:bCs/>
          <w:sz w:val="28"/>
          <w:szCs w:val="28"/>
          <w:lang w:eastAsia="ru-RU"/>
        </w:rPr>
        <w:t>Возможные модели профилактики экстремизма.</w:t>
      </w:r>
    </w:p>
    <w:p w:rsidR="005B1A0F" w:rsidRPr="00B07C3E" w:rsidRDefault="005B1A0F" w:rsidP="005B1A0F">
      <w:pPr>
        <w:spacing w:after="0" w:line="240" w:lineRule="auto"/>
        <w:ind w:firstLine="708"/>
        <w:jc w:val="both"/>
        <w:rPr>
          <w:rFonts w:ascii="Times New Roman" w:eastAsia="Times New Roman" w:hAnsi="Times New Roman"/>
          <w:bCs/>
          <w:i/>
          <w:sz w:val="28"/>
          <w:szCs w:val="28"/>
          <w:lang w:eastAsia="ru-RU"/>
        </w:rPr>
      </w:pPr>
      <w:r w:rsidRPr="00B07C3E">
        <w:rPr>
          <w:rFonts w:ascii="Times New Roman" w:eastAsia="Times New Roman" w:hAnsi="Times New Roman"/>
          <w:bCs/>
          <w:i/>
          <w:sz w:val="28"/>
          <w:szCs w:val="28"/>
          <w:lang w:eastAsia="ru-RU"/>
        </w:rPr>
        <w:t>1. Модель профилактики, основанная на усилении роли традиционных институтов социализации.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 основе данной модели лежит идея рационального сокращения свободного, неконтролируемого пространства социализации молодого человека. Действия органов власти должны быть направлены на усиление и интеграцию воспитательного воздействия семьи, школы, учреждений профессионального образования различного уровня, общественных объединений, средств массовой информации. Жизнедеятельность подростка протекает в искусственно созданных конструктивных, позитивных полях, в рамках которых происходит его взросление, усвоение норм и стереотипов поведения в обществе, решение важнейших мировоззренческих проблем. Основным ресурсом данной модели является система образования, представляющая собой наиболее организованный, проникающий практически во все сферы жизнедеятельности общества, институт.</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 основе модели лежит средовой подход, когда государством и местным самоуправлением создаются такие условия для молодого человека, которые существенно снижают проявления экстремисткой активности. Для успешной реализации модели необходимо создание и развитие позитивных молодежных средств массовой информации (при полном обеспечении этими СМИ свободы печати), способных выполнять гражданскую, социализирующую функцию.</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Важное место в общей системе профилактики отводится деятельности детских и молодежных общественных объединений, задачей которых является организация позитивного развивающего досуга подростков и молодежи.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 Это позволит развить материально-техническую базу, кадровый, социальный, творческий потенциал общественных организаций.</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 Также данная модель может быть применена и в отдельных </w:t>
      </w:r>
      <w:r>
        <w:rPr>
          <w:rFonts w:ascii="Times New Roman" w:eastAsia="Times New Roman" w:hAnsi="Times New Roman"/>
          <w:bCs/>
          <w:sz w:val="28"/>
          <w:szCs w:val="28"/>
          <w:lang w:eastAsia="ru-RU"/>
        </w:rPr>
        <w:t>районах</w:t>
      </w:r>
      <w:r w:rsidRPr="00B07C3E">
        <w:rPr>
          <w:rFonts w:ascii="Times New Roman" w:eastAsia="Times New Roman" w:hAnsi="Times New Roman"/>
          <w:bCs/>
          <w:sz w:val="28"/>
          <w:szCs w:val="28"/>
          <w:lang w:eastAsia="ru-RU"/>
        </w:rPr>
        <w:t>, находящихся на периферии, где слабо развито общественное молодежное движение, и процесс социализации молодого поколения, в основном, протекает в рамках традиционных институтов.</w:t>
      </w:r>
    </w:p>
    <w:p w:rsidR="005B1A0F"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Реализация данной модели предполагает формирование правового сознания молодежи, ее информирование о правовых последствиях участия в экстремистской деятельности.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p>
    <w:p w:rsidR="005B1A0F" w:rsidRPr="003A636F" w:rsidRDefault="005B1A0F" w:rsidP="005B1A0F">
      <w:pPr>
        <w:spacing w:after="0" w:line="240" w:lineRule="auto"/>
        <w:ind w:firstLine="708"/>
        <w:jc w:val="both"/>
        <w:rPr>
          <w:rFonts w:ascii="Times New Roman" w:eastAsia="Times New Roman" w:hAnsi="Times New Roman"/>
          <w:bCs/>
          <w:i/>
          <w:sz w:val="28"/>
          <w:szCs w:val="28"/>
          <w:lang w:eastAsia="ru-RU"/>
        </w:rPr>
      </w:pPr>
      <w:r w:rsidRPr="003A636F">
        <w:rPr>
          <w:rFonts w:ascii="Times New Roman" w:eastAsia="Times New Roman" w:hAnsi="Times New Roman"/>
          <w:bCs/>
          <w:i/>
          <w:sz w:val="28"/>
          <w:szCs w:val="28"/>
          <w:lang w:eastAsia="ru-RU"/>
        </w:rPr>
        <w:lastRenderedPageBreak/>
        <w:t>2. Модель профилактической работы, ориентированная на снижение деструктивного потенциала молодежных субкультур.</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 основе данной модели лежит деятельность государства и местного самоуправления по разработке механизмов, направленных на оптимизацию функционирования разнообразных молодежных сообществ, являющихся носителями тех или иных субкультур, существующих в современной России. Молодое поколение переживает сегодня бурный рост разнообразных неформальных молодежных объединений, движений, групп, объединяющихся по самым разным основаниям. Некоторые из этих субкультур носят ярко выраженный экстремистский характер.</w:t>
      </w:r>
    </w:p>
    <w:p w:rsidR="005B1A0F"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 xml:space="preserve">Сегодня именно молодежные субкультуры могут рассматриваться как структуры, формирующие и реализующие экстремистскую активность. В связи с этим профилактика экстремизма в молодежной среде может идти в направлении снижения деструктивного потенциала молодежных субкультур. </w:t>
      </w:r>
    </w:p>
    <w:p w:rsidR="005B1A0F" w:rsidRPr="00B07C3E" w:rsidRDefault="005B1A0F" w:rsidP="005B1A0F">
      <w:pPr>
        <w:spacing w:after="0" w:line="240" w:lineRule="auto"/>
        <w:ind w:firstLine="708"/>
        <w:jc w:val="both"/>
        <w:rPr>
          <w:rFonts w:ascii="Times New Roman" w:eastAsia="Times New Roman" w:hAnsi="Times New Roman"/>
          <w:bCs/>
          <w:i/>
          <w:sz w:val="28"/>
          <w:szCs w:val="28"/>
          <w:u w:val="single"/>
          <w:lang w:eastAsia="ru-RU"/>
        </w:rPr>
      </w:pPr>
      <w:r w:rsidRPr="00B07C3E">
        <w:rPr>
          <w:rFonts w:ascii="Times New Roman" w:eastAsia="Times New Roman" w:hAnsi="Times New Roman"/>
          <w:bCs/>
          <w:sz w:val="28"/>
          <w:szCs w:val="28"/>
          <w:lang w:eastAsia="ru-RU"/>
        </w:rPr>
        <w:t xml:space="preserve">Учитывая изложенное, можно выделить </w:t>
      </w:r>
      <w:r w:rsidRPr="00B07C3E">
        <w:rPr>
          <w:rFonts w:ascii="Times New Roman" w:eastAsia="Times New Roman" w:hAnsi="Times New Roman"/>
          <w:bCs/>
          <w:i/>
          <w:sz w:val="28"/>
          <w:szCs w:val="28"/>
          <w:u w:val="single"/>
          <w:lang w:eastAsia="ru-RU"/>
        </w:rPr>
        <w:t>две базовые стратегии реализации данной модели.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Во-первых, это деятельность, ориентированная на разрушение и/или переориентацию молодежных субкультур, осуществляемая специалистами. В этих целях необходимо создавать поля для реализации агрессивных, экстремальных проявлений молодых людей, удерживая их в рамках действующего законодательства и социальных норм. Наиболее успешно эта стратегия может быть реализована через развитие экстремальных видов спорта, содержащих элементы риска</w:t>
      </w:r>
      <w:r>
        <w:rPr>
          <w:rFonts w:ascii="Times New Roman" w:eastAsia="Times New Roman" w:hAnsi="Times New Roman"/>
          <w:bCs/>
          <w:sz w:val="28"/>
          <w:szCs w:val="28"/>
          <w:lang w:eastAsia="ru-RU"/>
        </w:rPr>
        <w:t xml:space="preserve"> -</w:t>
      </w:r>
      <w:r w:rsidRPr="00B07C3E">
        <w:rPr>
          <w:rFonts w:ascii="Times New Roman" w:eastAsia="Times New Roman" w:hAnsi="Times New Roman"/>
          <w:bCs/>
          <w:sz w:val="28"/>
          <w:szCs w:val="28"/>
          <w:lang w:eastAsia="ru-RU"/>
        </w:rPr>
        <w:t xml:space="preserve"> альпинизм, спидвэй, сноуборд, паркур и т.д. При этом параллельно, там, где это возможно, происходит разрушение «управленческого ядра» носителей субкультуры, а также перевод молодежного сообщества в новое деятельностное русло позитивной направленности.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Во-вторых, деятельность, направленная на создание и внедрение в молодежное поле новых субкультур, являющихся социально позитивными или же имитирующих экстремистскую активность. Здесь органы власти создают и финансируют молодежное объединение, которое имеет привлекательный для молодежи образ, стиль отношений, тип деятельности и вовлекает в сферу своего влияния максимально большое количество молодежи. Оптимальным выглядит создание нескольких таких движений, реализующих интересы и предпочтения разных категорий молодежи.</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B07C3E">
        <w:rPr>
          <w:rFonts w:ascii="Times New Roman" w:eastAsia="Times New Roman" w:hAnsi="Times New Roman"/>
          <w:bCs/>
          <w:sz w:val="28"/>
          <w:szCs w:val="28"/>
          <w:lang w:eastAsia="ru-RU"/>
        </w:rPr>
        <w:t>Особое внимание необходимо обратить на работу с объединениями спортивных болельщиков. Фанатские спортивные объединения в определенной степени становятся носителями экстремистских настроений в молодежной среде. В этой связи необходима продуманная работа с данной категорией молодежи.</w:t>
      </w:r>
    </w:p>
    <w:p w:rsidR="005B1A0F" w:rsidRDefault="005B1A0F" w:rsidP="005B1A0F">
      <w:pPr>
        <w:spacing w:after="0" w:line="240" w:lineRule="auto"/>
        <w:ind w:firstLine="708"/>
        <w:jc w:val="both"/>
        <w:rPr>
          <w:rFonts w:ascii="Times New Roman" w:eastAsia="Times New Roman" w:hAnsi="Times New Roman"/>
          <w:bCs/>
          <w:sz w:val="28"/>
          <w:szCs w:val="28"/>
          <w:lang w:eastAsia="ru-RU"/>
        </w:rPr>
      </w:pPr>
      <w:r w:rsidRPr="008C42D1">
        <w:rPr>
          <w:rFonts w:ascii="Times New Roman" w:eastAsia="Times New Roman" w:hAnsi="Times New Roman"/>
          <w:bCs/>
          <w:sz w:val="28"/>
          <w:szCs w:val="28"/>
          <w:lang w:eastAsia="ru-RU"/>
        </w:rPr>
        <w:t>Данная модель профилактической работы имеет ряд положительных особенностей. Так, в частности, она базируется на использовании естественных процессов, происходящих в молодежной среде, что предполагает «мягкий» вариант профилактики экстремистской активности, учет интересов и предпочтений молодых людей.</w:t>
      </w:r>
    </w:p>
    <w:p w:rsidR="005B1A0F" w:rsidRPr="00B07C3E" w:rsidRDefault="005B1A0F" w:rsidP="005B1A0F">
      <w:pPr>
        <w:spacing w:after="0" w:line="240" w:lineRule="auto"/>
        <w:ind w:firstLine="708"/>
        <w:jc w:val="both"/>
        <w:rPr>
          <w:rFonts w:ascii="Times New Roman" w:eastAsia="Times New Roman" w:hAnsi="Times New Roman"/>
          <w:bCs/>
          <w:sz w:val="28"/>
          <w:szCs w:val="28"/>
          <w:lang w:eastAsia="ru-RU"/>
        </w:rPr>
      </w:pPr>
      <w:r w:rsidRPr="008C42D1">
        <w:rPr>
          <w:rFonts w:ascii="Times New Roman" w:eastAsia="Times New Roman" w:hAnsi="Times New Roman"/>
          <w:bCs/>
          <w:sz w:val="28"/>
          <w:szCs w:val="28"/>
          <w:lang w:eastAsia="ru-RU"/>
        </w:rPr>
        <w:lastRenderedPageBreak/>
        <w:t>В то же время реализация данной модели затруднена из-за отсутствия подготовленных соответствующим образом специалистов, ограниченного числа специализированных учреждений, системно работающих с представителями молодежных субкультур, недостаточной информированностью государственных и муниципальных органов власти о молодежных субкультурах и процессах, протекающих в молодежных сообществах.</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Поскольку территориальные комиссии по делам несовершеннолетних и защите их прав на муниципальном уровне являются коллегиальным органом, созданным для </w:t>
      </w:r>
      <w:r w:rsidRPr="004E0B53">
        <w:rPr>
          <w:rFonts w:ascii="Times New Roman" w:hAnsi="Times New Roman"/>
          <w:sz w:val="28"/>
          <w:szCs w:val="28"/>
        </w:rPr>
        <w:t>координации деятельности органов и учреждений системы профилактики безнадзорности и правонарушений несовершеннолетних</w:t>
      </w:r>
      <w:r>
        <w:rPr>
          <w:rFonts w:ascii="Times New Roman" w:hAnsi="Times New Roman"/>
          <w:sz w:val="28"/>
          <w:szCs w:val="28"/>
        </w:rPr>
        <w:t>, а принимаемые территориальными комиссиями решения обязательны для исполнения указанными органами и учреждениями, озвученные сегодня модели могут быть учтены при выстраивании предупредительной работы на территории конкретного муниципального образования и отражаться в постановлениях территориальных комиссий по делам несовершеннолетних и защите их прав.</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Предупреждение экстремизма на первом этапе организации индивидуальной профилактической работы с несовершеннолетними девиантами должно начинаться со сбора и анализа информации об окружении подростка:</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 в семье;</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 в образовательной организации, иных легальных и социально одобряемых местах;</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 в неформальной обстановке проведения досуга.</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В контексте профилактики подросткового экстремизма основное внимание при сборе информации о семье подростка следует уделять проявлениям среди его родственников бытового национализма и религиозной нетерпимости, участию родственников в деятельности нетрадиционных для России религиозных и псевдорелигиозных организаций, наличию в жилище подростка вещей, указывающих на его принадлежность к экстремистским сообществам, нетрадиционным культам и т.д.</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Социально ответственных родителей следует сориентировать на жесткий контроль интернет-активности несовершеннолетнего (экстремистские сайты, литература, сообщества, игры).</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Все семьи несовершеннолетних, прибывшие с территории Северного Кавказа и Средней Азии необходимо совместно с полицией изучать на предмет участия членов этих семей в незаконных вооруженных формированиях и приверженности радикальным формам Ислама.</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При изучении поведения подростка в образовательной и иной легальной организации следует обратить внимание на его высказывания в адрес представителей иных национальностей и религий, выявить социально одобряемые и неодобряемые связи, отношение социально неодобряемых связей к неформальным группировкам и экстремистским сообществам, нетрадиционным культам. При наличии последних данной организации необходимо принять соответствующие меры коррекции.</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Однако самое пристальное внимание необходимо уделить изучению</w:t>
      </w:r>
      <w:r w:rsidRPr="00A63455">
        <w:rPr>
          <w:rFonts w:ascii="Times New Roman" w:hAnsi="Times New Roman"/>
          <w:sz w:val="28"/>
          <w:szCs w:val="28"/>
        </w:rPr>
        <w:t xml:space="preserve"> неформальной обстановк</w:t>
      </w:r>
      <w:r>
        <w:rPr>
          <w:rFonts w:ascii="Times New Roman" w:hAnsi="Times New Roman"/>
          <w:sz w:val="28"/>
          <w:szCs w:val="28"/>
        </w:rPr>
        <w:t>и</w:t>
      </w:r>
      <w:r w:rsidRPr="00A63455">
        <w:rPr>
          <w:rFonts w:ascii="Times New Roman" w:hAnsi="Times New Roman"/>
          <w:sz w:val="28"/>
          <w:szCs w:val="28"/>
        </w:rPr>
        <w:t xml:space="preserve"> проведения </w:t>
      </w:r>
      <w:r>
        <w:rPr>
          <w:rFonts w:ascii="Times New Roman" w:hAnsi="Times New Roman"/>
          <w:sz w:val="28"/>
          <w:szCs w:val="28"/>
        </w:rPr>
        <w:t xml:space="preserve">несовершеннолетним </w:t>
      </w:r>
      <w:r w:rsidRPr="00A63455">
        <w:rPr>
          <w:rFonts w:ascii="Times New Roman" w:hAnsi="Times New Roman"/>
          <w:sz w:val="28"/>
          <w:szCs w:val="28"/>
        </w:rPr>
        <w:t>досуга</w:t>
      </w:r>
      <w:r>
        <w:rPr>
          <w:rFonts w:ascii="Times New Roman" w:hAnsi="Times New Roman"/>
          <w:sz w:val="28"/>
          <w:szCs w:val="28"/>
        </w:rPr>
        <w:t xml:space="preserve"> - той части его жизни, которая, если мы говорим о правонарушителях, занимает основную часть и доминирует как фактор развития девиации. Помимо вопросов, обозначенных выше, здесь необходимо установить лидеров групп несовершеннолетних антиобщественной направленности, активных и пассивных членов, связи внутри групп, места их сбора.</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Отдельно подлежит исследованию вопрос приверженности группы к какой-либо идеологии, нетрадиционному культу.</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Очень важным для предупреждения массовых экстремистских проявлений является наличие сведений о межрайонных и межрегиональных связях группы и не только при условии объединения членов группы на основе какой-либо идеологии.</w:t>
      </w:r>
    </w:p>
    <w:p w:rsidR="005B1A0F" w:rsidRDefault="005B1A0F" w:rsidP="005B1A0F">
      <w:pPr>
        <w:spacing w:after="0" w:line="240" w:lineRule="auto"/>
        <w:ind w:firstLine="708"/>
        <w:jc w:val="both"/>
        <w:rPr>
          <w:rFonts w:ascii="Times New Roman" w:hAnsi="Times New Roman"/>
          <w:sz w:val="28"/>
          <w:szCs w:val="28"/>
        </w:rPr>
      </w:pPr>
      <w:r>
        <w:rPr>
          <w:rFonts w:ascii="Times New Roman" w:hAnsi="Times New Roman"/>
          <w:sz w:val="28"/>
          <w:szCs w:val="28"/>
        </w:rPr>
        <w:t>Сообразно с результатами проведенного анализа выстраивается система индивидуальных мер социальной, культурной, психолого-педагогической поддержки несовершеннолетних и их семей, а также коррекции поведенческих отклонений.</w:t>
      </w:r>
    </w:p>
    <w:p w:rsidR="005B1A0F" w:rsidRDefault="005B1A0F" w:rsidP="005B1A0F">
      <w:pPr>
        <w:spacing w:after="0" w:line="240" w:lineRule="auto"/>
        <w:ind w:firstLine="708"/>
        <w:jc w:val="both"/>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rPr>
          <w:rFonts w:ascii="Times New Roman" w:hAnsi="Times New Roman"/>
          <w:sz w:val="28"/>
          <w:szCs w:val="28"/>
        </w:rPr>
      </w:pPr>
    </w:p>
    <w:p w:rsidR="005B1A0F" w:rsidRDefault="005B1A0F" w:rsidP="005B1A0F">
      <w:pPr>
        <w:spacing w:after="0" w:line="240" w:lineRule="auto"/>
        <w:jc w:val="center"/>
        <w:rPr>
          <w:rFonts w:ascii="Times New Roman" w:hAnsi="Times New Roman"/>
          <w:b/>
          <w:bCs/>
          <w:sz w:val="28"/>
          <w:szCs w:val="28"/>
        </w:rPr>
      </w:pPr>
      <w:r w:rsidRPr="004D34CF">
        <w:rPr>
          <w:rFonts w:ascii="Times New Roman" w:hAnsi="Times New Roman"/>
          <w:b/>
          <w:bCs/>
          <w:sz w:val="28"/>
          <w:szCs w:val="28"/>
        </w:rPr>
        <w:t xml:space="preserve">Современные формы и методы работы </w:t>
      </w:r>
    </w:p>
    <w:p w:rsidR="005B1A0F" w:rsidRPr="004D34CF" w:rsidRDefault="005B1A0F" w:rsidP="005B1A0F">
      <w:pPr>
        <w:spacing w:after="0" w:line="240" w:lineRule="auto"/>
        <w:jc w:val="center"/>
        <w:rPr>
          <w:rFonts w:ascii="Times New Roman" w:hAnsi="Times New Roman"/>
          <w:b/>
          <w:bCs/>
          <w:sz w:val="28"/>
          <w:szCs w:val="28"/>
        </w:rPr>
      </w:pPr>
      <w:r w:rsidRPr="004D34CF">
        <w:rPr>
          <w:rFonts w:ascii="Times New Roman" w:hAnsi="Times New Roman"/>
          <w:b/>
          <w:bCs/>
          <w:sz w:val="28"/>
          <w:szCs w:val="28"/>
        </w:rPr>
        <w:t>по профилактике экстремизма</w:t>
      </w:r>
      <w:r>
        <w:rPr>
          <w:rFonts w:ascii="Times New Roman" w:hAnsi="Times New Roman"/>
          <w:b/>
          <w:bCs/>
          <w:sz w:val="28"/>
          <w:szCs w:val="28"/>
        </w:rPr>
        <w:t xml:space="preserve"> </w:t>
      </w:r>
      <w:r w:rsidRPr="004D34CF">
        <w:rPr>
          <w:rFonts w:ascii="Times New Roman" w:hAnsi="Times New Roman"/>
          <w:b/>
          <w:bCs/>
          <w:sz w:val="28"/>
          <w:szCs w:val="28"/>
        </w:rPr>
        <w:t>в подростковой среде</w:t>
      </w:r>
    </w:p>
    <w:p w:rsidR="005B1A0F" w:rsidRPr="004D34CF" w:rsidRDefault="005B1A0F" w:rsidP="005B1A0F">
      <w:pPr>
        <w:spacing w:after="0" w:line="240" w:lineRule="auto"/>
        <w:jc w:val="center"/>
        <w:rPr>
          <w:rFonts w:ascii="Times New Roman" w:hAnsi="Times New Roman"/>
          <w:b/>
          <w:bCs/>
          <w:sz w:val="28"/>
          <w:szCs w:val="28"/>
        </w:rPr>
      </w:pPr>
    </w:p>
    <w:p w:rsidR="005B1A0F" w:rsidRPr="004D34CF" w:rsidRDefault="005B1A0F" w:rsidP="005B1A0F">
      <w:pPr>
        <w:spacing w:after="0" w:line="240" w:lineRule="auto"/>
        <w:ind w:firstLine="567"/>
        <w:jc w:val="both"/>
        <w:rPr>
          <w:rFonts w:ascii="Times New Roman" w:hAnsi="Times New Roman"/>
          <w:sz w:val="28"/>
          <w:szCs w:val="28"/>
        </w:rPr>
      </w:pPr>
      <w:r w:rsidRPr="004D34CF">
        <w:rPr>
          <w:rFonts w:ascii="Times New Roman" w:hAnsi="Times New Roman"/>
          <w:sz w:val="28"/>
          <w:szCs w:val="28"/>
        </w:rPr>
        <w:t xml:space="preserve">Проблема экстремизма в молодежной среде уже несколько лет является одной из наиболее актуальных. За второе полугодие 2015 года в России количество физических лиц, в отношении которых имеются сведения об их причастности к экстремистской деятельности или терроризму увеличилось с 3800 до 4391 человек. В стране действуют более 64 экстремистских организаций. Основная масса участников подобных организаций молодежь </w:t>
      </w:r>
      <w:r>
        <w:rPr>
          <w:rFonts w:ascii="Times New Roman" w:hAnsi="Times New Roman"/>
          <w:sz w:val="28"/>
          <w:szCs w:val="28"/>
        </w:rPr>
        <w:t xml:space="preserve">  </w:t>
      </w:r>
      <w:r w:rsidRPr="004D34CF">
        <w:rPr>
          <w:rFonts w:ascii="Times New Roman" w:hAnsi="Times New Roman"/>
          <w:sz w:val="28"/>
          <w:szCs w:val="28"/>
        </w:rPr>
        <w:t>20-25 лет.</w:t>
      </w:r>
      <w:r w:rsidRPr="004D34CF">
        <w:rPr>
          <w:rFonts w:ascii="Times New Roman" w:hAnsi="Times New Roman"/>
          <w:sz w:val="28"/>
          <w:szCs w:val="28"/>
          <w:vertAlign w:val="superscript"/>
        </w:rPr>
        <w:footnoteReference w:id="1"/>
      </w:r>
      <w:r w:rsidRPr="004D34CF">
        <w:rPr>
          <w:rFonts w:ascii="Times New Roman" w:hAnsi="Times New Roman"/>
          <w:sz w:val="28"/>
          <w:szCs w:val="28"/>
        </w:rPr>
        <w:t xml:space="preserve"> В России более 80 % привлекаемых к уголовной ответственности за совершение преступлений экстремистской направленности составляют молодые люди в возрасте от 14 до 22 лет. Как считают эксперты, при сохранении темпов развития проблема молодежного экстремизма в России может в скором будущем занять ведущее место в статистике преступлений.</w:t>
      </w:r>
    </w:p>
    <w:p w:rsidR="005B1A0F" w:rsidRPr="004D34CF" w:rsidRDefault="005B1A0F" w:rsidP="005B1A0F">
      <w:pPr>
        <w:spacing w:after="0" w:line="240" w:lineRule="auto"/>
        <w:ind w:firstLine="567"/>
        <w:jc w:val="both"/>
        <w:rPr>
          <w:rFonts w:ascii="Times New Roman" w:hAnsi="Times New Roman"/>
          <w:sz w:val="28"/>
          <w:szCs w:val="28"/>
        </w:rPr>
      </w:pPr>
      <w:r w:rsidRPr="004D34CF">
        <w:rPr>
          <w:rFonts w:ascii="Times New Roman" w:hAnsi="Times New Roman"/>
          <w:sz w:val="28"/>
          <w:szCs w:val="28"/>
        </w:rPr>
        <w:t>Во многих странах, в том числе и в России, противодействие экстремистской деятельности осуществляется в основном юридическими и силовыми методами, необходимость которых очевидна, однако они не могут заменить собой психопрофилактические методы. Профилактическая работа в отношении экстремизма и радикализации молодого поколения предполагает наличие качественной методологической базы. На сегодняшний день эта база совершенствуется, основываясь в первую очередь на современных знаниях в области психологии и педагогики.</w:t>
      </w:r>
    </w:p>
    <w:p w:rsidR="005B1A0F" w:rsidRPr="004D34CF" w:rsidRDefault="005B1A0F" w:rsidP="005B1A0F">
      <w:pPr>
        <w:spacing w:after="0" w:line="240" w:lineRule="auto"/>
        <w:ind w:firstLine="567"/>
        <w:jc w:val="both"/>
        <w:rPr>
          <w:rFonts w:ascii="Times New Roman" w:hAnsi="Times New Roman"/>
          <w:sz w:val="28"/>
          <w:szCs w:val="28"/>
        </w:rPr>
      </w:pPr>
      <w:r w:rsidRPr="004D34CF">
        <w:rPr>
          <w:rFonts w:ascii="Times New Roman" w:hAnsi="Times New Roman"/>
          <w:sz w:val="28"/>
          <w:szCs w:val="28"/>
        </w:rPr>
        <w:t>Для определения эффективных форм и методов профилактики экстремизма, что составляет важный этап организации комплексной работы по профилактике экстремизма в подростковой среде, необходимо:</w:t>
      </w:r>
    </w:p>
    <w:p w:rsidR="005B1A0F" w:rsidRPr="004D34CF" w:rsidRDefault="005B1A0F" w:rsidP="005B1A0F">
      <w:pPr>
        <w:pStyle w:val="af3"/>
        <w:numPr>
          <w:ilvl w:val="0"/>
          <w:numId w:val="3"/>
        </w:numPr>
        <w:tabs>
          <w:tab w:val="left" w:pos="851"/>
        </w:tabs>
        <w:spacing w:after="0" w:line="240" w:lineRule="auto"/>
        <w:ind w:left="567" w:firstLine="0"/>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 xml:space="preserve">понимать причины экстремизма в молодежной среде; </w:t>
      </w:r>
    </w:p>
    <w:p w:rsidR="005B1A0F" w:rsidRPr="004D34CF" w:rsidRDefault="005B1A0F" w:rsidP="005B1A0F">
      <w:pPr>
        <w:pStyle w:val="af3"/>
        <w:numPr>
          <w:ilvl w:val="0"/>
          <w:numId w:val="3"/>
        </w:numPr>
        <w:tabs>
          <w:tab w:val="left" w:pos="851"/>
        </w:tabs>
        <w:spacing w:after="0" w:line="240" w:lineRule="auto"/>
        <w:ind w:left="567" w:firstLine="0"/>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знать концептуальные основы профилактической работы;</w:t>
      </w:r>
    </w:p>
    <w:p w:rsidR="005B1A0F" w:rsidRPr="004D34CF" w:rsidRDefault="005B1A0F" w:rsidP="005B1A0F">
      <w:pPr>
        <w:pStyle w:val="af3"/>
        <w:numPr>
          <w:ilvl w:val="0"/>
          <w:numId w:val="3"/>
        </w:numPr>
        <w:tabs>
          <w:tab w:val="left" w:pos="851"/>
        </w:tabs>
        <w:spacing w:after="0" w:line="240" w:lineRule="auto"/>
        <w:ind w:left="567" w:firstLine="0"/>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иметь представление о психологических и психических особенностях современных подростков;</w:t>
      </w:r>
    </w:p>
    <w:p w:rsidR="005B1A0F" w:rsidRPr="004D34CF" w:rsidRDefault="005B1A0F" w:rsidP="005B1A0F">
      <w:pPr>
        <w:pStyle w:val="af3"/>
        <w:numPr>
          <w:ilvl w:val="0"/>
          <w:numId w:val="3"/>
        </w:numPr>
        <w:tabs>
          <w:tab w:val="left" w:pos="851"/>
        </w:tabs>
        <w:spacing w:after="0" w:line="240" w:lineRule="auto"/>
        <w:ind w:left="567" w:firstLine="0"/>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применять на практике достижения психологии и педагогики в профилактической работе с подростками;</w:t>
      </w:r>
    </w:p>
    <w:p w:rsidR="005B1A0F" w:rsidRPr="005B1A0F" w:rsidRDefault="005B1A0F" w:rsidP="005B1A0F">
      <w:pPr>
        <w:pStyle w:val="af3"/>
        <w:numPr>
          <w:ilvl w:val="0"/>
          <w:numId w:val="3"/>
        </w:numPr>
        <w:tabs>
          <w:tab w:val="left" w:pos="851"/>
        </w:tabs>
        <w:spacing w:after="0" w:line="240" w:lineRule="auto"/>
        <w:ind w:left="567" w:firstLine="0"/>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использовать ресурсы межведомственного взаимодействия.</w:t>
      </w:r>
    </w:p>
    <w:p w:rsidR="005B1A0F" w:rsidRDefault="005B1A0F" w:rsidP="005B1A0F">
      <w:pPr>
        <w:spacing w:after="0" w:line="240" w:lineRule="auto"/>
        <w:jc w:val="center"/>
        <w:rPr>
          <w:rFonts w:ascii="Times New Roman" w:hAnsi="Times New Roman"/>
          <w:b/>
          <w:sz w:val="28"/>
          <w:szCs w:val="28"/>
        </w:rPr>
      </w:pPr>
    </w:p>
    <w:p w:rsidR="005B1A0F" w:rsidRDefault="005B1A0F" w:rsidP="005B1A0F">
      <w:pPr>
        <w:spacing w:after="0" w:line="240" w:lineRule="auto"/>
        <w:jc w:val="center"/>
        <w:rPr>
          <w:rFonts w:ascii="Times New Roman" w:hAnsi="Times New Roman"/>
          <w:b/>
          <w:sz w:val="28"/>
          <w:szCs w:val="28"/>
        </w:rPr>
      </w:pPr>
    </w:p>
    <w:p w:rsidR="005B1A0F" w:rsidRDefault="005B1A0F" w:rsidP="005B1A0F">
      <w:pPr>
        <w:spacing w:after="0" w:line="240" w:lineRule="auto"/>
        <w:jc w:val="center"/>
        <w:rPr>
          <w:rFonts w:ascii="Times New Roman" w:hAnsi="Times New Roman"/>
          <w:b/>
          <w:sz w:val="28"/>
          <w:szCs w:val="28"/>
        </w:rPr>
      </w:pPr>
    </w:p>
    <w:p w:rsidR="005B1A0F" w:rsidRPr="004D34CF" w:rsidRDefault="005B1A0F" w:rsidP="005B1A0F">
      <w:pPr>
        <w:spacing w:after="0" w:line="240" w:lineRule="auto"/>
        <w:jc w:val="center"/>
        <w:rPr>
          <w:rFonts w:ascii="Times New Roman" w:hAnsi="Times New Roman"/>
          <w:b/>
          <w:sz w:val="28"/>
          <w:szCs w:val="28"/>
        </w:rPr>
      </w:pPr>
      <w:bookmarkStart w:id="0" w:name="_GoBack"/>
      <w:bookmarkEnd w:id="0"/>
      <w:r w:rsidRPr="004D34CF">
        <w:rPr>
          <w:rFonts w:ascii="Times New Roman" w:hAnsi="Times New Roman"/>
          <w:b/>
          <w:sz w:val="28"/>
          <w:szCs w:val="28"/>
        </w:rPr>
        <w:lastRenderedPageBreak/>
        <w:t>Причины экстремизма среди молодежи</w:t>
      </w:r>
    </w:p>
    <w:p w:rsidR="005B1A0F" w:rsidRPr="004D34CF" w:rsidRDefault="005B1A0F" w:rsidP="005B1A0F">
      <w:pPr>
        <w:spacing w:after="0" w:line="240" w:lineRule="auto"/>
        <w:ind w:firstLine="709"/>
        <w:jc w:val="both"/>
        <w:rPr>
          <w:rFonts w:ascii="Times New Roman" w:hAnsi="Times New Roman"/>
          <w:sz w:val="28"/>
          <w:szCs w:val="28"/>
        </w:rPr>
      </w:pPr>
    </w:p>
    <w:p w:rsidR="005B1A0F" w:rsidRPr="004D34CF" w:rsidRDefault="005B1A0F" w:rsidP="005B1A0F">
      <w:pPr>
        <w:spacing w:after="0" w:line="240" w:lineRule="auto"/>
        <w:ind w:firstLine="709"/>
        <w:jc w:val="both"/>
        <w:rPr>
          <w:rFonts w:ascii="Times New Roman" w:hAnsi="Times New Roman"/>
          <w:sz w:val="28"/>
          <w:szCs w:val="28"/>
        </w:rPr>
      </w:pPr>
      <w:r w:rsidRPr="004D34CF">
        <w:rPr>
          <w:rFonts w:ascii="Times New Roman" w:hAnsi="Times New Roman"/>
          <w:sz w:val="28"/>
          <w:szCs w:val="28"/>
        </w:rPr>
        <w:t xml:space="preserve">Согласно определению, </w:t>
      </w:r>
      <w:r w:rsidRPr="004D34CF">
        <w:rPr>
          <w:rFonts w:ascii="Times New Roman" w:hAnsi="Times New Roman"/>
          <w:b/>
          <w:sz w:val="28"/>
          <w:szCs w:val="28"/>
        </w:rPr>
        <w:t>экстремизм</w:t>
      </w:r>
      <w:r>
        <w:rPr>
          <w:rFonts w:ascii="Times New Roman" w:hAnsi="Times New Roman"/>
          <w:sz w:val="28"/>
          <w:szCs w:val="28"/>
        </w:rPr>
        <w:t xml:space="preserve"> -</w:t>
      </w:r>
      <w:r w:rsidRPr="004D34CF">
        <w:rPr>
          <w:rFonts w:ascii="Times New Roman" w:hAnsi="Times New Roman"/>
          <w:sz w:val="28"/>
          <w:szCs w:val="28"/>
        </w:rPr>
        <w:t xml:space="preserve"> это приверженность </w:t>
      </w:r>
      <w:r w:rsidRPr="004D34CF">
        <w:rPr>
          <w:rFonts w:ascii="Times New Roman" w:hAnsi="Times New Roman"/>
          <w:b/>
          <w:sz w:val="28"/>
          <w:szCs w:val="28"/>
        </w:rPr>
        <w:t>к крайним мерам и взглядам</w:t>
      </w:r>
      <w:r w:rsidRPr="004D34CF">
        <w:rPr>
          <w:rFonts w:ascii="Times New Roman" w:hAnsi="Times New Roman"/>
          <w:sz w:val="28"/>
          <w:szCs w:val="28"/>
        </w:rPr>
        <w:t>, радикально отрицающим существующие в обществе нормы и правила, через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w:t>
      </w:r>
      <w:r w:rsidRPr="004D34CF">
        <w:rPr>
          <w:rStyle w:val="af1"/>
          <w:rFonts w:ascii="Times New Roman" w:hAnsi="Times New Roman"/>
        </w:rPr>
        <w:footnoteReference w:id="2"/>
      </w:r>
      <w:r w:rsidRPr="004D34CF">
        <w:rPr>
          <w:rFonts w:ascii="Times New Roman" w:hAnsi="Times New Roman"/>
          <w:sz w:val="28"/>
          <w:szCs w:val="28"/>
        </w:rPr>
        <w:t xml:space="preserve"> </w:t>
      </w:r>
    </w:p>
    <w:p w:rsidR="005B1A0F" w:rsidRPr="004D34CF" w:rsidRDefault="005B1A0F" w:rsidP="005B1A0F">
      <w:pPr>
        <w:spacing w:after="0" w:line="240" w:lineRule="auto"/>
        <w:ind w:firstLine="709"/>
        <w:jc w:val="both"/>
        <w:rPr>
          <w:rFonts w:ascii="Times New Roman" w:hAnsi="Times New Roman"/>
          <w:sz w:val="28"/>
          <w:szCs w:val="28"/>
        </w:rPr>
      </w:pPr>
      <w:r w:rsidRPr="004D34CF">
        <w:rPr>
          <w:rFonts w:ascii="Times New Roman" w:hAnsi="Times New Roman"/>
          <w:sz w:val="28"/>
          <w:szCs w:val="28"/>
        </w:rPr>
        <w:t>Профилактика формирования экстремистской идеологии (в том числе,  если мы говорим о первичной профилактике) затрагивает мировоззрение подростка и его поведение. Молодежь, как объект влияния любых деструктивных организаций и движений, наиболее подвержена воздействию экстремистской идеологии в силу мобильности, несформированной жизненной позиции и склонности к применению крайних форм протеста.</w:t>
      </w:r>
    </w:p>
    <w:p w:rsidR="005B1A0F" w:rsidRPr="004D34CF" w:rsidRDefault="005B1A0F" w:rsidP="005B1A0F">
      <w:pPr>
        <w:spacing w:after="0" w:line="240" w:lineRule="auto"/>
        <w:ind w:firstLine="709"/>
        <w:jc w:val="both"/>
        <w:rPr>
          <w:rFonts w:ascii="Times New Roman" w:hAnsi="Times New Roman"/>
          <w:sz w:val="28"/>
          <w:szCs w:val="28"/>
        </w:rPr>
      </w:pPr>
      <w:r w:rsidRPr="004D34CF">
        <w:rPr>
          <w:rFonts w:ascii="Times New Roman" w:hAnsi="Times New Roman"/>
          <w:sz w:val="28"/>
          <w:szCs w:val="28"/>
        </w:rPr>
        <w:t xml:space="preserve">Молодежный экстремизм в современной России является следствием снижения уровня образования и культуры (в том числе информационной культуры и культуры общения), разрыва преемственности ценностных и нравственных установок различных поколений, снижения показателей гражданственности и патриотизма. </w:t>
      </w:r>
    </w:p>
    <w:p w:rsidR="005B1A0F" w:rsidRPr="004D34CF" w:rsidRDefault="005B1A0F" w:rsidP="005B1A0F">
      <w:pPr>
        <w:spacing w:after="0" w:line="240" w:lineRule="auto"/>
        <w:ind w:firstLine="709"/>
        <w:jc w:val="both"/>
        <w:rPr>
          <w:rFonts w:ascii="Times New Roman" w:hAnsi="Times New Roman"/>
          <w:sz w:val="28"/>
          <w:szCs w:val="28"/>
        </w:rPr>
      </w:pPr>
    </w:p>
    <w:p w:rsidR="005B1A0F" w:rsidRPr="004D34CF" w:rsidRDefault="005B1A0F" w:rsidP="005B1A0F">
      <w:pPr>
        <w:spacing w:after="0" w:line="240" w:lineRule="auto"/>
        <w:jc w:val="center"/>
        <w:rPr>
          <w:rFonts w:ascii="Times New Roman" w:hAnsi="Times New Roman"/>
          <w:b/>
          <w:sz w:val="28"/>
          <w:szCs w:val="28"/>
        </w:rPr>
      </w:pPr>
      <w:r w:rsidRPr="004D34CF">
        <w:rPr>
          <w:rFonts w:ascii="Times New Roman" w:hAnsi="Times New Roman"/>
          <w:b/>
          <w:sz w:val="28"/>
          <w:szCs w:val="28"/>
        </w:rPr>
        <w:t>Принципы профилактики экстремизма в молодежной среде</w:t>
      </w:r>
    </w:p>
    <w:p w:rsidR="005B1A0F" w:rsidRPr="004D34CF" w:rsidRDefault="005B1A0F" w:rsidP="005B1A0F">
      <w:pPr>
        <w:spacing w:after="0" w:line="240" w:lineRule="auto"/>
        <w:jc w:val="center"/>
        <w:rPr>
          <w:rFonts w:ascii="Times New Roman" w:hAnsi="Times New Roman"/>
          <w:b/>
          <w:sz w:val="28"/>
          <w:szCs w:val="28"/>
        </w:rPr>
      </w:pPr>
    </w:p>
    <w:p w:rsidR="005B1A0F" w:rsidRPr="004D34CF" w:rsidRDefault="005B1A0F" w:rsidP="005B1A0F">
      <w:pPr>
        <w:pStyle w:val="af3"/>
        <w:numPr>
          <w:ilvl w:val="0"/>
          <w:numId w:val="4"/>
        </w:numPr>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Соответствие профилактической деятельности нормативно-правовой базе.</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В Федераль</w:t>
      </w:r>
      <w:r>
        <w:rPr>
          <w:rFonts w:ascii="Times New Roman" w:eastAsia="Calibri" w:hAnsi="Times New Roman" w:cs="Times New Roman"/>
          <w:sz w:val="28"/>
          <w:szCs w:val="28"/>
        </w:rPr>
        <w:t>ном законе  от 25 июля 2002 г. № 114-ФЗ «</w:t>
      </w:r>
      <w:r w:rsidRPr="004D34CF">
        <w:rPr>
          <w:rFonts w:ascii="Times New Roman" w:eastAsia="Calibri" w:hAnsi="Times New Roman" w:cs="Times New Roman"/>
          <w:sz w:val="28"/>
          <w:szCs w:val="28"/>
        </w:rPr>
        <w:t xml:space="preserve">О противодействии экстремистской </w:t>
      </w:r>
      <w:r>
        <w:rPr>
          <w:rFonts w:ascii="Times New Roman" w:eastAsia="Calibri" w:hAnsi="Times New Roman" w:cs="Times New Roman"/>
          <w:sz w:val="28"/>
          <w:szCs w:val="28"/>
        </w:rPr>
        <w:t>деятельности»</w:t>
      </w:r>
      <w:r w:rsidRPr="004D34CF">
        <w:rPr>
          <w:rFonts w:ascii="Times New Roman" w:eastAsia="Calibri" w:hAnsi="Times New Roman" w:cs="Times New Roman"/>
          <w:sz w:val="28"/>
          <w:szCs w:val="28"/>
        </w:rPr>
        <w:t xml:space="preserve"> детально раскрыто содержание и формы экстремистской деятельности.</w:t>
      </w:r>
    </w:p>
    <w:p w:rsidR="005B1A0F" w:rsidRPr="004D34CF" w:rsidRDefault="005B1A0F" w:rsidP="005B1A0F">
      <w:pPr>
        <w:pStyle w:val="af3"/>
        <w:numPr>
          <w:ilvl w:val="0"/>
          <w:numId w:val="4"/>
        </w:numPr>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Соответствие профилактической деятельности концепции позитивной профилактики.</w:t>
      </w:r>
    </w:p>
    <w:p w:rsidR="005B1A0F" w:rsidRPr="004D34CF" w:rsidRDefault="005B1A0F" w:rsidP="005B1A0F">
      <w:pPr>
        <w:pStyle w:val="af3"/>
        <w:numPr>
          <w:ilvl w:val="0"/>
          <w:numId w:val="4"/>
        </w:numPr>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Формирование у молодежи устойчивых морально-этических ориентиров.</w:t>
      </w:r>
    </w:p>
    <w:p w:rsidR="005B1A0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В силу ряда причин ни семья, ни школа не могут в полной мере решать вопросы, связанные с воспитанием подростков, формированием морально-этических основ их мировоззрения и регуляторов поведения. Агрессивная информационная среда, создаваемая средствами массовой информации, также не способствует появлению устойчивых и конструктивных жизненных ориентиров современной молодежи, а нередко наоборот приводит к размыванию границ морально-этических норм. Поэтому одной из ключевых задач, решаемых в процессе специально организованной профилактической работы, должно быть создание условий для формирования и укрепления в подростковом сознании устойчивых морально-этических ориентиров.</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p>
    <w:p w:rsidR="005B1A0F" w:rsidRPr="004D34CF" w:rsidRDefault="005B1A0F" w:rsidP="005B1A0F">
      <w:pPr>
        <w:pStyle w:val="af3"/>
        <w:numPr>
          <w:ilvl w:val="0"/>
          <w:numId w:val="4"/>
        </w:numPr>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Межведомственное взаимодействие.</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В связи с комплексностью проблемы экстремизма и радикализации подростков и молодежи профилактическая деятельность должна осуществляться с широким привлечением всех заинтересованных сторон.</w:t>
      </w:r>
    </w:p>
    <w:p w:rsidR="005B1A0F" w:rsidRPr="004D34CF" w:rsidRDefault="005B1A0F" w:rsidP="005B1A0F">
      <w:pPr>
        <w:pStyle w:val="af3"/>
        <w:numPr>
          <w:ilvl w:val="0"/>
          <w:numId w:val="4"/>
        </w:numPr>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Сочетание различных направлений профилактической деятельности (социальный, психологический, образовательный аспекты).</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Возможности системы образования позволяют создать эффективный комплексный механизм профилактической работы, в которую включены психолог, социальный педагог и учителя-предметники (в первую очередь, учителя истории и литературы).</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Комплексный подход, содержащий социальный, психологический и образовательный аспекты, может быть реализован учреждениями по работе с молодежью или формироваться в рамках межведомственного взаимодействия.</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6. Современное содержание используемых форм и методов работы.</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 xml:space="preserve">7. Системность и регулярность проведения профилактических </w:t>
      </w:r>
      <w:r>
        <w:rPr>
          <w:rFonts w:ascii="Times New Roman" w:eastAsia="Calibri" w:hAnsi="Times New Roman" w:cs="Times New Roman"/>
          <w:b/>
          <w:sz w:val="28"/>
          <w:szCs w:val="28"/>
        </w:rPr>
        <w:t xml:space="preserve"> </w:t>
      </w:r>
      <w:r w:rsidRPr="004D34CF">
        <w:rPr>
          <w:rFonts w:ascii="Times New Roman" w:eastAsia="Calibri" w:hAnsi="Times New Roman" w:cs="Times New Roman"/>
          <w:b/>
          <w:sz w:val="28"/>
          <w:szCs w:val="28"/>
        </w:rPr>
        <w:t>мероприятий.</w:t>
      </w:r>
    </w:p>
    <w:p w:rsidR="005B1A0F" w:rsidRPr="004D34CF" w:rsidRDefault="005B1A0F" w:rsidP="005B1A0F">
      <w:pPr>
        <w:pStyle w:val="af3"/>
        <w:tabs>
          <w:tab w:val="left" w:pos="851"/>
          <w:tab w:val="left" w:pos="993"/>
        </w:tabs>
        <w:spacing w:after="0" w:line="240" w:lineRule="auto"/>
        <w:ind w:left="0" w:firstLine="709"/>
        <w:jc w:val="both"/>
        <w:rPr>
          <w:rFonts w:ascii="Times New Roman" w:eastAsia="Calibri" w:hAnsi="Times New Roman" w:cs="Times New Roman"/>
          <w:sz w:val="28"/>
          <w:szCs w:val="28"/>
        </w:rPr>
      </w:pPr>
      <w:r w:rsidRPr="004D34CF">
        <w:rPr>
          <w:rFonts w:ascii="Times New Roman" w:eastAsia="Calibri" w:hAnsi="Times New Roman" w:cs="Times New Roman"/>
          <w:sz w:val="28"/>
          <w:szCs w:val="28"/>
        </w:rPr>
        <w:t>Разовые профилактические занятия не могут быть эффективным способом профилактики экстремизма. Формирование и коррекция мировоззрения и поведения подростка возможна при условии системной работы и регулярных занятий, содержащих не только элемент информирования, но и способствующих получению подростком конструктивного опыта и закреплению социально желательного поведения.</w:t>
      </w:r>
    </w:p>
    <w:p w:rsidR="005B1A0F" w:rsidRPr="004D34CF" w:rsidRDefault="005B1A0F" w:rsidP="005B1A0F">
      <w:pPr>
        <w:pStyle w:val="af3"/>
        <w:tabs>
          <w:tab w:val="left" w:pos="851"/>
          <w:tab w:val="left" w:pos="993"/>
        </w:tabs>
        <w:spacing w:after="0" w:line="240" w:lineRule="auto"/>
        <w:ind w:left="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8. Учет возрастных и индивидуальных особенностей подростков.</w:t>
      </w:r>
    </w:p>
    <w:p w:rsidR="005B1A0F" w:rsidRPr="004D34CF" w:rsidRDefault="005B1A0F" w:rsidP="005B1A0F">
      <w:pPr>
        <w:pStyle w:val="af3"/>
        <w:tabs>
          <w:tab w:val="left" w:pos="851"/>
          <w:tab w:val="left" w:pos="993"/>
        </w:tabs>
        <w:spacing w:after="0" w:line="240" w:lineRule="auto"/>
        <w:ind w:left="709"/>
        <w:jc w:val="both"/>
        <w:rPr>
          <w:rFonts w:ascii="Times New Roman" w:eastAsia="Calibri" w:hAnsi="Times New Roman" w:cs="Times New Roman"/>
          <w:b/>
          <w:sz w:val="28"/>
          <w:szCs w:val="28"/>
        </w:rPr>
      </w:pPr>
      <w:r w:rsidRPr="004D34CF">
        <w:rPr>
          <w:rFonts w:ascii="Times New Roman" w:eastAsia="Calibri" w:hAnsi="Times New Roman" w:cs="Times New Roman"/>
          <w:b/>
          <w:sz w:val="28"/>
          <w:szCs w:val="28"/>
        </w:rPr>
        <w:t>9. Профессиональная корректность специалиста по профилактике.</w:t>
      </w:r>
    </w:p>
    <w:p w:rsidR="005B1A0F" w:rsidRPr="004D34CF" w:rsidRDefault="005B1A0F" w:rsidP="005B1A0F">
      <w:pPr>
        <w:spacing w:after="0" w:line="240" w:lineRule="auto"/>
        <w:ind w:firstLine="709"/>
        <w:jc w:val="both"/>
        <w:rPr>
          <w:rFonts w:ascii="Times New Roman" w:hAnsi="Times New Roman"/>
          <w:sz w:val="28"/>
          <w:szCs w:val="28"/>
        </w:rPr>
      </w:pPr>
    </w:p>
    <w:p w:rsidR="005B1A0F" w:rsidRPr="004D34CF" w:rsidRDefault="005B1A0F" w:rsidP="005B1A0F">
      <w:pPr>
        <w:tabs>
          <w:tab w:val="left" w:pos="993"/>
        </w:tabs>
        <w:spacing w:after="0" w:line="240" w:lineRule="auto"/>
        <w:jc w:val="center"/>
        <w:rPr>
          <w:rFonts w:ascii="Times New Roman" w:hAnsi="Times New Roman"/>
          <w:b/>
          <w:sz w:val="28"/>
          <w:szCs w:val="28"/>
        </w:rPr>
      </w:pPr>
      <w:r w:rsidRPr="004D34CF">
        <w:rPr>
          <w:rFonts w:ascii="Times New Roman" w:hAnsi="Times New Roman"/>
          <w:b/>
          <w:sz w:val="28"/>
          <w:szCs w:val="28"/>
        </w:rPr>
        <w:t>Основные психопрофилактические подходы</w:t>
      </w:r>
    </w:p>
    <w:p w:rsidR="005B1A0F" w:rsidRPr="004D34CF" w:rsidRDefault="005B1A0F" w:rsidP="005B1A0F">
      <w:pPr>
        <w:tabs>
          <w:tab w:val="left" w:pos="993"/>
        </w:tabs>
        <w:spacing w:after="0" w:line="240" w:lineRule="auto"/>
        <w:ind w:firstLine="709"/>
        <w:jc w:val="center"/>
        <w:rPr>
          <w:rFonts w:ascii="Times New Roman" w:hAnsi="Times New Roman"/>
          <w:b/>
          <w:sz w:val="28"/>
          <w:szCs w:val="28"/>
        </w:rPr>
      </w:pP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В настоящее время существует пять основных психопрофилактических подходов к предупреждению проявлений экстремизма:</w:t>
      </w:r>
    </w:p>
    <w:p w:rsidR="005B1A0F" w:rsidRPr="004D34CF" w:rsidRDefault="005B1A0F" w:rsidP="005B1A0F">
      <w:pPr>
        <w:tabs>
          <w:tab w:val="left" w:pos="993"/>
        </w:tabs>
        <w:spacing w:after="0" w:line="240" w:lineRule="auto"/>
        <w:ind w:firstLine="709"/>
        <w:jc w:val="both"/>
        <w:rPr>
          <w:rFonts w:ascii="Times New Roman" w:hAnsi="Times New Roman"/>
          <w:b/>
          <w:sz w:val="28"/>
          <w:szCs w:val="28"/>
        </w:rPr>
      </w:pPr>
      <w:r w:rsidRPr="004D34CF">
        <w:rPr>
          <w:rFonts w:ascii="Times New Roman" w:hAnsi="Times New Roman"/>
          <w:b/>
          <w:sz w:val="28"/>
          <w:szCs w:val="28"/>
        </w:rPr>
        <w:t>1. Подход, основанный на распространении информации об экстремизме и организациях экстремистского толка.</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 xml:space="preserve">Данный подход является наиболее широко используемым типом превентивных стратегий. Он базируется на предоставлении информации об экстремистских организациях и об опасности их идей. Информационные профилактические программы ставят целью предупреждение асоциального поведения и радикализации, но могут вызвать и обратную реакцию, дать толчок к отвращению, всякого рода нетерпимости или вызвать интерес, привлечь. </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lastRenderedPageBreak/>
        <w:t>Как правило, информационные программы непродолжительны. Желательно, чтобы они были частью комплексной работы по профилактике.</w:t>
      </w:r>
    </w:p>
    <w:p w:rsidR="005B1A0F" w:rsidRPr="004D34CF" w:rsidRDefault="005B1A0F" w:rsidP="005B1A0F">
      <w:pPr>
        <w:tabs>
          <w:tab w:val="left" w:pos="993"/>
        </w:tabs>
        <w:spacing w:after="0" w:line="240" w:lineRule="auto"/>
        <w:ind w:firstLine="709"/>
        <w:jc w:val="both"/>
        <w:rPr>
          <w:rFonts w:ascii="Times New Roman" w:hAnsi="Times New Roman"/>
          <w:b/>
          <w:sz w:val="28"/>
          <w:szCs w:val="28"/>
        </w:rPr>
      </w:pPr>
      <w:r w:rsidRPr="004D34CF">
        <w:rPr>
          <w:rFonts w:ascii="Times New Roman" w:hAnsi="Times New Roman"/>
          <w:b/>
          <w:sz w:val="28"/>
          <w:szCs w:val="28"/>
        </w:rPr>
        <w:t>2. Подход, основанный на аффективном обучении.</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В рамках этого подхода наиболее успешно зарекомендовала себя тренинговая работа, направленная на развитие навыков дифференциации чувств, управления эмоциями, коррекции «Я-концепции».</w:t>
      </w:r>
    </w:p>
    <w:p w:rsidR="005B1A0F" w:rsidRPr="004D34CF" w:rsidRDefault="005B1A0F" w:rsidP="005B1A0F">
      <w:pPr>
        <w:tabs>
          <w:tab w:val="left" w:pos="993"/>
        </w:tabs>
        <w:spacing w:after="0" w:line="240" w:lineRule="auto"/>
        <w:ind w:firstLine="709"/>
        <w:jc w:val="both"/>
        <w:rPr>
          <w:rFonts w:ascii="Times New Roman" w:hAnsi="Times New Roman"/>
          <w:b/>
          <w:sz w:val="28"/>
          <w:szCs w:val="28"/>
        </w:rPr>
      </w:pPr>
      <w:r w:rsidRPr="004D34CF">
        <w:rPr>
          <w:rFonts w:ascii="Times New Roman" w:hAnsi="Times New Roman"/>
          <w:b/>
          <w:sz w:val="28"/>
          <w:szCs w:val="28"/>
        </w:rPr>
        <w:t>3.</w:t>
      </w:r>
      <w:r>
        <w:rPr>
          <w:rFonts w:ascii="Times New Roman" w:hAnsi="Times New Roman"/>
          <w:b/>
          <w:sz w:val="28"/>
          <w:szCs w:val="28"/>
        </w:rPr>
        <w:t xml:space="preserve"> </w:t>
      </w:r>
      <w:r w:rsidRPr="004D34CF">
        <w:rPr>
          <w:rFonts w:ascii="Times New Roman" w:hAnsi="Times New Roman"/>
          <w:b/>
          <w:sz w:val="28"/>
          <w:szCs w:val="28"/>
        </w:rPr>
        <w:t>Подход, основанный на влиянии социальных факторов.</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К данному подходу относятся программы для родителей, или программы, направленные на предотвращение возможного социального давления экстремистской среды. 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 работа с молодежными лидерами.</w:t>
      </w:r>
    </w:p>
    <w:p w:rsidR="005B1A0F" w:rsidRPr="004D34CF" w:rsidRDefault="005B1A0F" w:rsidP="005B1A0F">
      <w:pPr>
        <w:tabs>
          <w:tab w:val="left" w:pos="993"/>
        </w:tabs>
        <w:spacing w:after="0" w:line="240" w:lineRule="auto"/>
        <w:ind w:firstLine="709"/>
        <w:jc w:val="both"/>
        <w:rPr>
          <w:rFonts w:ascii="Times New Roman" w:hAnsi="Times New Roman"/>
          <w:b/>
          <w:sz w:val="28"/>
          <w:szCs w:val="28"/>
        </w:rPr>
      </w:pPr>
      <w:r w:rsidRPr="004D34CF">
        <w:rPr>
          <w:rFonts w:ascii="Times New Roman" w:hAnsi="Times New Roman"/>
          <w:b/>
          <w:sz w:val="28"/>
          <w:szCs w:val="28"/>
        </w:rPr>
        <w:t>4. Подход, основанный на формировании жизненных навыков.</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Формирование у подростка социально желательного поведения требует длительной, комплексной и поэтапной работы. Наиболее эффективными методами социального научения являются социально-психологические и навыковые тренинги, включающие в себя другие формы работы (например, ролевые игры, обсуждения и т.д.)</w:t>
      </w:r>
    </w:p>
    <w:p w:rsidR="005B1A0F" w:rsidRPr="004D34CF" w:rsidRDefault="005B1A0F" w:rsidP="005B1A0F">
      <w:pPr>
        <w:tabs>
          <w:tab w:val="left" w:pos="993"/>
        </w:tabs>
        <w:spacing w:after="0" w:line="240" w:lineRule="auto"/>
        <w:ind w:firstLine="709"/>
        <w:jc w:val="both"/>
        <w:rPr>
          <w:rFonts w:ascii="Times New Roman" w:hAnsi="Times New Roman"/>
          <w:b/>
          <w:sz w:val="28"/>
          <w:szCs w:val="28"/>
        </w:rPr>
      </w:pPr>
      <w:r w:rsidRPr="004D34CF">
        <w:rPr>
          <w:rFonts w:ascii="Times New Roman" w:hAnsi="Times New Roman"/>
          <w:b/>
          <w:sz w:val="28"/>
          <w:szCs w:val="28"/>
        </w:rPr>
        <w:t>5. Подход, основанный на развитии деятельности, альтернативной экстремистской.</w:t>
      </w:r>
    </w:p>
    <w:p w:rsidR="005B1A0F" w:rsidRPr="004D34CF" w:rsidRDefault="005B1A0F" w:rsidP="005B1A0F">
      <w:pPr>
        <w:tabs>
          <w:tab w:val="left" w:pos="993"/>
        </w:tabs>
        <w:spacing w:after="0" w:line="240" w:lineRule="auto"/>
        <w:ind w:firstLine="709"/>
        <w:jc w:val="both"/>
        <w:rPr>
          <w:rFonts w:ascii="Times New Roman" w:hAnsi="Times New Roman"/>
          <w:sz w:val="28"/>
          <w:szCs w:val="28"/>
        </w:rPr>
      </w:pPr>
      <w:r w:rsidRPr="004D34CF">
        <w:rPr>
          <w:rFonts w:ascii="Times New Roman" w:hAnsi="Times New Roman"/>
          <w:sz w:val="28"/>
          <w:szCs w:val="28"/>
        </w:rPr>
        <w:t xml:space="preserve">Этот подход предполагает включение подростков и молодёжи в социально одобряемые виды деятельности. На сегодняшний день это направление развито достаточно хорошо: волонтерская деятельность, клубы патриотического воспитания, спортивные секции и творческие студии. Здесь, с одной стороны, в социально нормативных рамках реализованы стремление к риску, поиск острых ощущений, повышенная поведенческая активность, с другой стороны, подросток реализует свою потребность в интересном общении и принадлежности к определенной группе или субкультуре. </w:t>
      </w:r>
    </w:p>
    <w:p w:rsidR="005B1A0F" w:rsidRPr="004D34CF" w:rsidRDefault="005B1A0F" w:rsidP="005B1A0F">
      <w:pPr>
        <w:tabs>
          <w:tab w:val="left" w:pos="993"/>
        </w:tabs>
        <w:spacing w:after="0" w:line="240" w:lineRule="auto"/>
        <w:ind w:firstLine="709"/>
        <w:jc w:val="both"/>
        <w:rPr>
          <w:rFonts w:ascii="Times New Roman" w:hAnsi="Times New Roman"/>
          <w:b/>
          <w:bCs/>
          <w:iCs/>
          <w:sz w:val="28"/>
          <w:szCs w:val="28"/>
        </w:rPr>
      </w:pPr>
      <w:r w:rsidRPr="004D34CF">
        <w:rPr>
          <w:rFonts w:ascii="Times New Roman" w:hAnsi="Times New Roman"/>
          <w:sz w:val="28"/>
          <w:szCs w:val="28"/>
        </w:rPr>
        <w:t>Все эти подходы могут быть использованы в организации комплексной профилактической работы с подростками на основе к</w:t>
      </w:r>
      <w:r w:rsidRPr="004D34CF">
        <w:rPr>
          <w:rFonts w:ascii="Times New Roman" w:hAnsi="Times New Roman"/>
          <w:bCs/>
          <w:iCs/>
          <w:sz w:val="28"/>
          <w:szCs w:val="28"/>
        </w:rPr>
        <w:t>онцепции позитивной профилактики.</w:t>
      </w:r>
    </w:p>
    <w:p w:rsidR="005B1A0F" w:rsidRPr="004D34CF" w:rsidRDefault="005B1A0F" w:rsidP="005B1A0F">
      <w:pPr>
        <w:spacing w:after="0" w:line="240" w:lineRule="auto"/>
        <w:ind w:firstLine="709"/>
        <w:jc w:val="both"/>
        <w:rPr>
          <w:rFonts w:ascii="Times New Roman" w:hAnsi="Times New Roman"/>
          <w:bCs/>
          <w:iCs/>
          <w:sz w:val="28"/>
          <w:szCs w:val="28"/>
        </w:rPr>
      </w:pPr>
      <w:r w:rsidRPr="004D34CF">
        <w:rPr>
          <w:rFonts w:ascii="Times New Roman" w:hAnsi="Times New Roman"/>
          <w:b/>
          <w:bCs/>
          <w:iCs/>
          <w:sz w:val="28"/>
          <w:szCs w:val="28"/>
        </w:rPr>
        <w:t xml:space="preserve">Концепция позитивной профилактики </w:t>
      </w:r>
      <w:r w:rsidRPr="004D34CF">
        <w:rPr>
          <w:rFonts w:ascii="Times New Roman" w:hAnsi="Times New Roman"/>
          <w:bCs/>
          <w:iCs/>
          <w:sz w:val="28"/>
          <w:szCs w:val="28"/>
        </w:rPr>
        <w:t xml:space="preserve">предполагает минимальное освещение информации, связанной с непосредственным содержанием экстремизма. Акцент переносится на получение знаний, умений и навыков, </w:t>
      </w:r>
      <w:r w:rsidRPr="004D34CF">
        <w:rPr>
          <w:rFonts w:ascii="Times New Roman" w:hAnsi="Times New Roman"/>
          <w:bCs/>
          <w:iCs/>
          <w:sz w:val="28"/>
          <w:szCs w:val="28"/>
        </w:rPr>
        <w:lastRenderedPageBreak/>
        <w:t>способствующих нормативному функционированию личности в обществе. Проводя профилактику с подростками необходимо опираться не на патологию, а на резервы личности человека.</w:t>
      </w:r>
    </w:p>
    <w:p w:rsidR="005B1A0F" w:rsidRPr="004D34CF" w:rsidRDefault="005B1A0F" w:rsidP="005B1A0F">
      <w:pPr>
        <w:spacing w:after="0" w:line="240" w:lineRule="auto"/>
        <w:ind w:firstLine="709"/>
        <w:jc w:val="both"/>
        <w:rPr>
          <w:rFonts w:ascii="Times New Roman" w:hAnsi="Times New Roman"/>
          <w:iCs/>
          <w:sz w:val="28"/>
          <w:szCs w:val="28"/>
        </w:rPr>
      </w:pPr>
      <w:r w:rsidRPr="004D34CF">
        <w:rPr>
          <w:rFonts w:ascii="Times New Roman" w:hAnsi="Times New Roman"/>
          <w:iCs/>
          <w:sz w:val="28"/>
          <w:szCs w:val="28"/>
        </w:rPr>
        <w:t xml:space="preserve">Нормативно-правовая база и концепция позитивной профилактики предъявляют определенные требования к содержанию профилактической работы. Так, </w:t>
      </w:r>
      <w:r w:rsidRPr="004D34CF">
        <w:rPr>
          <w:rFonts w:ascii="Times New Roman" w:hAnsi="Times New Roman"/>
          <w:b/>
          <w:iCs/>
          <w:sz w:val="28"/>
          <w:szCs w:val="28"/>
        </w:rPr>
        <w:t>запрещено</w:t>
      </w:r>
      <w:r w:rsidRPr="004D34CF">
        <w:rPr>
          <w:rFonts w:ascii="Times New Roman" w:hAnsi="Times New Roman"/>
          <w:iCs/>
          <w:sz w:val="28"/>
          <w:szCs w:val="28"/>
        </w:rPr>
        <w:t xml:space="preserve"> проводить профилактику с использованием/демонстрацией экстремистской атрибутики; делать ссылки на запрещенные сайты и информационные материалы экстремистского содержания; проводить театрализованные «антирекламные» акции с использованием экстремистской атрибутики; использовать психотравмирующую информацию в  каких либо «воспитательных» целях. </w:t>
      </w:r>
      <w:r w:rsidRPr="004D34CF">
        <w:rPr>
          <w:rFonts w:ascii="Times New Roman" w:hAnsi="Times New Roman"/>
          <w:b/>
          <w:iCs/>
          <w:sz w:val="28"/>
          <w:szCs w:val="28"/>
        </w:rPr>
        <w:t>Не рекомендуется</w:t>
      </w:r>
      <w:r w:rsidRPr="004D34CF">
        <w:rPr>
          <w:rFonts w:ascii="Times New Roman" w:hAnsi="Times New Roman"/>
          <w:iCs/>
          <w:sz w:val="28"/>
          <w:szCs w:val="28"/>
        </w:rPr>
        <w:t xml:space="preserve"> в работе с детьми и подростками упоминать названия экстремистских организаций (при проведении массовых мониторинговых исследований или включать в предметное содержание тем занятий).</w:t>
      </w:r>
    </w:p>
    <w:p w:rsidR="005B1A0F" w:rsidRPr="004D34CF" w:rsidRDefault="005B1A0F" w:rsidP="005B1A0F">
      <w:pPr>
        <w:spacing w:after="0" w:line="240" w:lineRule="auto"/>
        <w:ind w:firstLine="709"/>
        <w:jc w:val="both"/>
        <w:rPr>
          <w:rFonts w:ascii="Times New Roman" w:hAnsi="Times New Roman"/>
          <w:b/>
          <w:iCs/>
          <w:sz w:val="28"/>
          <w:szCs w:val="28"/>
        </w:rPr>
      </w:pPr>
    </w:p>
    <w:p w:rsidR="005B1A0F" w:rsidRPr="004D34CF" w:rsidRDefault="005B1A0F" w:rsidP="005B1A0F">
      <w:pPr>
        <w:spacing w:after="0" w:line="240" w:lineRule="auto"/>
        <w:jc w:val="center"/>
        <w:rPr>
          <w:rFonts w:ascii="Times New Roman" w:hAnsi="Times New Roman"/>
          <w:b/>
          <w:bCs/>
          <w:iCs/>
          <w:sz w:val="28"/>
          <w:szCs w:val="28"/>
        </w:rPr>
      </w:pPr>
      <w:r w:rsidRPr="004D34CF">
        <w:rPr>
          <w:rFonts w:ascii="Times New Roman" w:hAnsi="Times New Roman"/>
          <w:b/>
          <w:bCs/>
          <w:iCs/>
          <w:sz w:val="28"/>
          <w:szCs w:val="28"/>
        </w:rPr>
        <w:t>Целевые группы психолого-педагогической работы</w:t>
      </w:r>
    </w:p>
    <w:p w:rsidR="005B1A0F" w:rsidRPr="004D34CF" w:rsidRDefault="005B1A0F" w:rsidP="005B1A0F">
      <w:pPr>
        <w:spacing w:after="0" w:line="240" w:lineRule="auto"/>
        <w:ind w:firstLine="567"/>
        <w:jc w:val="center"/>
        <w:rPr>
          <w:rFonts w:ascii="Times New Roman" w:hAnsi="Times New Roman"/>
          <w:b/>
          <w:bCs/>
          <w:iCs/>
          <w:sz w:val="28"/>
          <w:szCs w:val="28"/>
        </w:rPr>
      </w:pP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Cs/>
          <w:iCs/>
          <w:sz w:val="28"/>
          <w:szCs w:val="28"/>
        </w:rPr>
        <w:t>1) Основной целевой группой профилактической работы являются подростки. Работа с этой категорией клиентов может быть проведена на уровне первичной, вторичной и третичной профилактики.</w:t>
      </w: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
          <w:bCs/>
          <w:iCs/>
          <w:sz w:val="28"/>
          <w:szCs w:val="28"/>
        </w:rPr>
        <w:t xml:space="preserve">Первичная профилактика </w:t>
      </w:r>
      <w:r w:rsidRPr="004D34CF">
        <w:rPr>
          <w:rFonts w:ascii="Times New Roman" w:hAnsi="Times New Roman"/>
          <w:bCs/>
          <w:iCs/>
          <w:sz w:val="28"/>
          <w:szCs w:val="28"/>
        </w:rPr>
        <w:t>предполагает ведение профилактической работы с подростками и молодежью, у которых не проявлены экстремистские наклонности.</w:t>
      </w: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Cs/>
          <w:iCs/>
          <w:sz w:val="28"/>
          <w:szCs w:val="28"/>
        </w:rPr>
        <w:t>Целью работы с подростками в этом случае является</w:t>
      </w:r>
      <w:r w:rsidRPr="004D34CF">
        <w:rPr>
          <w:rFonts w:ascii="Times New Roman" w:hAnsi="Times New Roman"/>
          <w:b/>
          <w:bCs/>
          <w:iCs/>
          <w:sz w:val="28"/>
          <w:szCs w:val="28"/>
        </w:rPr>
        <w:t xml:space="preserve"> </w:t>
      </w:r>
      <w:r w:rsidRPr="004D34CF">
        <w:rPr>
          <w:rFonts w:ascii="Times New Roman" w:hAnsi="Times New Roman"/>
          <w:bCs/>
          <w:iCs/>
          <w:sz w:val="28"/>
          <w:szCs w:val="28"/>
        </w:rPr>
        <w:t>создание мировоззрения, в котором будут отсутствовать идеи экстремизма.</w:t>
      </w: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
          <w:bCs/>
          <w:iCs/>
          <w:sz w:val="28"/>
          <w:szCs w:val="28"/>
        </w:rPr>
        <w:t xml:space="preserve">Вторичная профилактика </w:t>
      </w:r>
      <w:r w:rsidRPr="004D34CF">
        <w:rPr>
          <w:rFonts w:ascii="Times New Roman" w:hAnsi="Times New Roman"/>
          <w:bCs/>
          <w:iCs/>
          <w:sz w:val="28"/>
          <w:szCs w:val="28"/>
        </w:rPr>
        <w:t>предполагает работу с подростками и молодежью, у которых сформировано экстремистское мировоззрение и есть опыт участия в экстремистских акциях.</w:t>
      </w: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Cs/>
          <w:iCs/>
          <w:sz w:val="28"/>
          <w:szCs w:val="28"/>
        </w:rPr>
        <w:t>Целью данного уровня работы является коррекция мировоззрения с целью снижения  экстремистских проявлений в поведении.</w:t>
      </w:r>
    </w:p>
    <w:p w:rsidR="005B1A0F" w:rsidRPr="004D34CF" w:rsidRDefault="005B1A0F" w:rsidP="005B1A0F">
      <w:pPr>
        <w:spacing w:after="0" w:line="240" w:lineRule="auto"/>
        <w:ind w:firstLine="567"/>
        <w:jc w:val="both"/>
        <w:rPr>
          <w:rFonts w:ascii="Times New Roman" w:hAnsi="Times New Roman"/>
          <w:bCs/>
          <w:iCs/>
          <w:sz w:val="28"/>
          <w:szCs w:val="28"/>
        </w:rPr>
      </w:pPr>
      <w:r w:rsidRPr="004D34CF">
        <w:rPr>
          <w:rFonts w:ascii="Times New Roman" w:hAnsi="Times New Roman"/>
          <w:b/>
          <w:bCs/>
          <w:iCs/>
          <w:sz w:val="28"/>
          <w:szCs w:val="28"/>
        </w:rPr>
        <w:t xml:space="preserve">Цель третичной профилактики </w:t>
      </w:r>
      <w:r w:rsidRPr="004D34CF">
        <w:rPr>
          <w:rFonts w:ascii="Times New Roman" w:hAnsi="Times New Roman"/>
          <w:bCs/>
          <w:iCs/>
          <w:sz w:val="28"/>
          <w:szCs w:val="28"/>
        </w:rPr>
        <w:t>(реабилитации) заключается в коррекции мировоззрения подростков, привлекавшихся к ответственности по статьям, связанным с экстремизмом.</w:t>
      </w:r>
    </w:p>
    <w:p w:rsidR="005B1A0F" w:rsidRPr="004D34CF" w:rsidRDefault="005B1A0F" w:rsidP="005B1A0F">
      <w:pPr>
        <w:spacing w:after="0" w:line="240" w:lineRule="auto"/>
        <w:ind w:firstLine="709"/>
        <w:jc w:val="both"/>
        <w:rPr>
          <w:rFonts w:ascii="Times New Roman" w:hAnsi="Times New Roman"/>
          <w:bCs/>
          <w:iCs/>
          <w:sz w:val="28"/>
          <w:szCs w:val="28"/>
        </w:rPr>
      </w:pPr>
      <w:r w:rsidRPr="004D34CF">
        <w:rPr>
          <w:rFonts w:ascii="Times New Roman" w:hAnsi="Times New Roman"/>
          <w:bCs/>
          <w:iCs/>
          <w:sz w:val="28"/>
          <w:szCs w:val="28"/>
        </w:rPr>
        <w:t>2) Особое внимание необходимо также уделить проведению профилактических мероприятий с семьями подростков, информируя родителей об угрозах проявлений экстремизма и создавая конструктивную основу для профилактики асоциального поведения подростков в условиях семьи.</w:t>
      </w:r>
    </w:p>
    <w:p w:rsidR="005B1A0F" w:rsidRPr="004D34CF" w:rsidRDefault="005B1A0F" w:rsidP="005B1A0F">
      <w:pPr>
        <w:spacing w:after="0" w:line="240" w:lineRule="auto"/>
        <w:jc w:val="both"/>
        <w:rPr>
          <w:rFonts w:ascii="Times New Roman" w:hAnsi="Times New Roman"/>
          <w:sz w:val="28"/>
          <w:szCs w:val="28"/>
        </w:rPr>
      </w:pPr>
      <w:r w:rsidRPr="004D34CF">
        <w:rPr>
          <w:rFonts w:ascii="Times New Roman" w:hAnsi="Times New Roman"/>
          <w:sz w:val="28"/>
          <w:szCs w:val="28"/>
        </w:rPr>
        <w:tab/>
        <w:t>3) Отдельное направление работы может быть выстроено с педагогами и классными руководителями. Оно может заключаться в консультировании, содействии в организации комплексной профилактической работы на базе школы и участии в реализации ряда профилактических мероприятий.</w:t>
      </w:r>
    </w:p>
    <w:p w:rsidR="005B1A0F" w:rsidRPr="004D34CF" w:rsidRDefault="005B1A0F" w:rsidP="005B1A0F">
      <w:pPr>
        <w:spacing w:after="0" w:line="240" w:lineRule="auto"/>
        <w:jc w:val="both"/>
        <w:rPr>
          <w:rFonts w:ascii="Times New Roman" w:hAnsi="Times New Roman"/>
          <w:sz w:val="28"/>
          <w:szCs w:val="28"/>
        </w:rPr>
      </w:pPr>
    </w:p>
    <w:p w:rsidR="005B1A0F" w:rsidRPr="004D34CF" w:rsidRDefault="005B1A0F" w:rsidP="005B1A0F">
      <w:pPr>
        <w:widowControl w:val="0"/>
        <w:suppressAutoHyphens/>
        <w:spacing w:after="0" w:line="240" w:lineRule="auto"/>
        <w:jc w:val="center"/>
        <w:rPr>
          <w:rFonts w:ascii="Times New Roman" w:eastAsia="Lucida Sans Unicode" w:hAnsi="Times New Roman"/>
          <w:b/>
          <w:kern w:val="2"/>
          <w:sz w:val="28"/>
          <w:szCs w:val="28"/>
          <w:lang w:eastAsia="ru-RU"/>
        </w:rPr>
      </w:pPr>
      <w:r w:rsidRPr="004D34CF">
        <w:rPr>
          <w:rFonts w:ascii="Times New Roman" w:eastAsia="Lucida Sans Unicode" w:hAnsi="Times New Roman"/>
          <w:b/>
          <w:kern w:val="2"/>
          <w:sz w:val="28"/>
          <w:szCs w:val="28"/>
          <w:lang w:eastAsia="ru-RU"/>
        </w:rPr>
        <w:t>Психологические особенности подросткового возраста</w:t>
      </w:r>
    </w:p>
    <w:p w:rsidR="005B1A0F" w:rsidRPr="004D34CF" w:rsidRDefault="005B1A0F" w:rsidP="005B1A0F">
      <w:pPr>
        <w:widowControl w:val="0"/>
        <w:suppressAutoHyphens/>
        <w:spacing w:after="0" w:line="240" w:lineRule="auto"/>
        <w:ind w:firstLine="567"/>
        <w:jc w:val="center"/>
        <w:rPr>
          <w:rFonts w:ascii="Times New Roman" w:eastAsia="Lucida Sans Unicode" w:hAnsi="Times New Roman"/>
          <w:b/>
          <w:kern w:val="2"/>
          <w:sz w:val="28"/>
          <w:szCs w:val="28"/>
          <w:lang w:eastAsia="ru-RU"/>
        </w:rPr>
      </w:pPr>
    </w:p>
    <w:p w:rsidR="005B1A0F" w:rsidRPr="004D34CF" w:rsidRDefault="005B1A0F" w:rsidP="005B1A0F">
      <w:pPr>
        <w:pStyle w:val="a4"/>
        <w:ind w:firstLine="567"/>
        <w:jc w:val="both"/>
        <w:rPr>
          <w:rFonts w:ascii="Times New Roman" w:hAnsi="Times New Roman"/>
          <w:iCs/>
          <w:sz w:val="28"/>
          <w:szCs w:val="28"/>
          <w:lang w:eastAsia="ru-RU"/>
        </w:rPr>
      </w:pPr>
      <w:r w:rsidRPr="004D34CF">
        <w:rPr>
          <w:rFonts w:ascii="Times New Roman" w:hAnsi="Times New Roman"/>
          <w:iCs/>
          <w:sz w:val="28"/>
          <w:szCs w:val="28"/>
          <w:lang w:eastAsia="ru-RU"/>
        </w:rPr>
        <w:t xml:space="preserve">При организации психопрофилактической работы с подростками необходимо учитывать психологические особенности данного возраста. </w:t>
      </w:r>
    </w:p>
    <w:p w:rsidR="005B1A0F" w:rsidRPr="004D34CF" w:rsidRDefault="005B1A0F" w:rsidP="005B1A0F">
      <w:pPr>
        <w:pStyle w:val="a4"/>
        <w:ind w:firstLine="567"/>
        <w:jc w:val="both"/>
        <w:rPr>
          <w:rFonts w:ascii="Times New Roman" w:hAnsi="Times New Roman"/>
          <w:iCs/>
          <w:sz w:val="28"/>
          <w:szCs w:val="28"/>
          <w:lang w:eastAsia="ru-RU"/>
        </w:rPr>
      </w:pPr>
      <w:r w:rsidRPr="004D34CF">
        <w:rPr>
          <w:rFonts w:ascii="Times New Roman" w:hAnsi="Times New Roman"/>
          <w:iCs/>
          <w:sz w:val="28"/>
          <w:szCs w:val="28"/>
          <w:lang w:eastAsia="ru-RU"/>
        </w:rPr>
        <w:t>Ведущей деятельность подростков является общение. Вопросы взаимоотношений выходят на первый план. Подросток нуждается в доверительных отношениях, стремится к групповому взаимодействию, заинтересован в укреплении статуса в референтной группе. Страх быть отвергнутым может проявиться в чрезмерной, не всегда продуктивной активности на занятиях или наоборот, отстран</w:t>
      </w:r>
      <w:r>
        <w:rPr>
          <w:rFonts w:ascii="Times New Roman" w:hAnsi="Times New Roman"/>
          <w:iCs/>
          <w:sz w:val="28"/>
          <w:szCs w:val="28"/>
          <w:lang w:eastAsia="ru-RU"/>
        </w:rPr>
        <w:t>е</w:t>
      </w:r>
      <w:r w:rsidRPr="004D34CF">
        <w:rPr>
          <w:rFonts w:ascii="Times New Roman" w:hAnsi="Times New Roman"/>
          <w:iCs/>
          <w:sz w:val="28"/>
          <w:szCs w:val="28"/>
          <w:lang w:eastAsia="ru-RU"/>
        </w:rPr>
        <w:t>нности, пассивности.</w:t>
      </w:r>
    </w:p>
    <w:p w:rsidR="005B1A0F" w:rsidRPr="004D34CF" w:rsidRDefault="005B1A0F" w:rsidP="005B1A0F">
      <w:pPr>
        <w:pStyle w:val="a4"/>
        <w:ind w:firstLine="567"/>
        <w:jc w:val="both"/>
        <w:rPr>
          <w:rFonts w:ascii="Times New Roman" w:hAnsi="Times New Roman"/>
          <w:iCs/>
          <w:sz w:val="28"/>
          <w:szCs w:val="28"/>
          <w:lang w:eastAsia="ru-RU"/>
        </w:rPr>
      </w:pPr>
      <w:r w:rsidRPr="004D34CF">
        <w:rPr>
          <w:rFonts w:ascii="Times New Roman" w:hAnsi="Times New Roman"/>
          <w:iCs/>
          <w:sz w:val="28"/>
          <w:szCs w:val="28"/>
          <w:lang w:eastAsia="ru-RU"/>
        </w:rPr>
        <w:t>Внутренние противоречия проявляются в сочетании внешнего бунтарства,  демонстративного поведения и категоричных суждений с ранимостью,  подверженностью влиянию со стороны сверстников, конформизмом.</w:t>
      </w:r>
    </w:p>
    <w:p w:rsidR="005B1A0F" w:rsidRPr="004D34CF" w:rsidRDefault="005B1A0F" w:rsidP="005B1A0F">
      <w:pPr>
        <w:pStyle w:val="a4"/>
        <w:ind w:firstLine="567"/>
        <w:jc w:val="both"/>
        <w:rPr>
          <w:rFonts w:ascii="Times New Roman" w:hAnsi="Times New Roman"/>
          <w:iCs/>
          <w:sz w:val="28"/>
          <w:szCs w:val="28"/>
          <w:lang w:eastAsia="ru-RU"/>
        </w:rPr>
      </w:pPr>
      <w:r w:rsidRPr="004D34CF">
        <w:rPr>
          <w:rFonts w:ascii="Times New Roman" w:hAnsi="Times New Roman"/>
          <w:iCs/>
          <w:sz w:val="28"/>
          <w:szCs w:val="28"/>
          <w:lang w:eastAsia="ru-RU"/>
        </w:rPr>
        <w:t>Несформированность самосознания, гражданской и нравственной позиции делают подростков уязвимыми для внешних манипуляций, но с педагогических позиций представляют зону развития.</w:t>
      </w:r>
    </w:p>
    <w:p w:rsidR="005B1A0F" w:rsidRPr="004D34CF" w:rsidRDefault="005B1A0F" w:rsidP="005B1A0F">
      <w:pPr>
        <w:pStyle w:val="a4"/>
        <w:ind w:firstLine="567"/>
        <w:jc w:val="both"/>
        <w:rPr>
          <w:rFonts w:ascii="Times New Roman" w:hAnsi="Times New Roman"/>
          <w:iCs/>
          <w:sz w:val="28"/>
          <w:szCs w:val="28"/>
          <w:lang w:eastAsia="ru-RU"/>
        </w:rPr>
      </w:pPr>
      <w:r w:rsidRPr="004D34CF">
        <w:rPr>
          <w:rFonts w:ascii="Times New Roman" w:hAnsi="Times New Roman"/>
          <w:sz w:val="28"/>
          <w:szCs w:val="28"/>
        </w:rPr>
        <w:t xml:space="preserve">Ведущий, учитывая эти особенности, должен общаться с участниками на равных, избегать оценок, принимать подростков и их особенности, поддерживать инициативу. Он </w:t>
      </w:r>
      <w:r w:rsidRPr="004D34CF">
        <w:rPr>
          <w:rFonts w:ascii="Times New Roman" w:hAnsi="Times New Roman"/>
          <w:iCs/>
          <w:sz w:val="28"/>
          <w:szCs w:val="28"/>
          <w:lang w:eastAsia="ru-RU"/>
        </w:rPr>
        <w:t>должен активно способствовать неформальному общению участников группы между собой, давать возможность высказаться каждому, поддерживать неуверенных в себе.</w:t>
      </w:r>
      <w:r w:rsidRPr="004D34CF">
        <w:rPr>
          <w:rFonts w:ascii="Times New Roman" w:hAnsi="Times New Roman"/>
          <w:sz w:val="28"/>
          <w:szCs w:val="28"/>
        </w:rPr>
        <w:t xml:space="preserve"> </w:t>
      </w:r>
      <w:r w:rsidRPr="004D34CF">
        <w:rPr>
          <w:rFonts w:ascii="Times New Roman" w:hAnsi="Times New Roman"/>
          <w:iCs/>
          <w:sz w:val="28"/>
          <w:szCs w:val="28"/>
          <w:lang w:eastAsia="ru-RU"/>
        </w:rPr>
        <w:t>Предпочтителен демократичный стиль работы с подростковой группой и использование интерактивных форм работы.</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 xml:space="preserve">В работе стоит учитывать, что интенсивность информационных потоков оказывает существенное влияние на психическое развитие и формирование личности. </w:t>
      </w:r>
    </w:p>
    <w:p w:rsidR="005B1A0F" w:rsidRPr="004D34CF" w:rsidRDefault="005B1A0F" w:rsidP="005B1A0F">
      <w:pPr>
        <w:pStyle w:val="a4"/>
        <w:ind w:firstLine="708"/>
        <w:jc w:val="both"/>
        <w:rPr>
          <w:rFonts w:ascii="Times New Roman" w:hAnsi="Times New Roman"/>
          <w:iCs/>
          <w:sz w:val="28"/>
          <w:szCs w:val="28"/>
          <w:vertAlign w:val="superscript"/>
          <w:lang w:eastAsia="ru-RU" w:bidi="en-US"/>
        </w:rPr>
      </w:pPr>
      <w:r w:rsidRPr="004D34CF">
        <w:rPr>
          <w:rFonts w:ascii="Times New Roman" w:hAnsi="Times New Roman"/>
          <w:iCs/>
          <w:sz w:val="28"/>
          <w:szCs w:val="28"/>
          <w:lang w:eastAsia="ru-RU"/>
        </w:rPr>
        <w:t>Доступность практически любой информации в любое время меняет структуру мнемонических процессов детей и подростков. Память становится не только «неглубокой», но и «короткой».</w:t>
      </w:r>
      <w:r w:rsidRPr="004D34CF">
        <w:rPr>
          <w:rFonts w:ascii="Times New Roman" w:hAnsi="Times New Roman"/>
          <w:iCs/>
          <w:sz w:val="28"/>
          <w:szCs w:val="28"/>
          <w:vertAlign w:val="superscript"/>
          <w:lang w:eastAsia="ru-RU" w:bidi="en-US"/>
        </w:rPr>
        <w:t xml:space="preserve"> </w:t>
      </w:r>
      <w:r w:rsidRPr="004D34CF">
        <w:rPr>
          <w:rFonts w:ascii="Times New Roman" w:hAnsi="Times New Roman"/>
          <w:iCs/>
          <w:sz w:val="28"/>
          <w:szCs w:val="28"/>
          <w:lang w:eastAsia="ru-RU"/>
        </w:rPr>
        <w:t>У современных подростков, активно пользующихся поисковыми системами Интернета, по-другому начинает функционировать память: в первую очередь запоминается не содержание какого-либо источника информации в сети, а способ, как до него добраться.</w:t>
      </w:r>
    </w:p>
    <w:p w:rsidR="005B1A0F" w:rsidRPr="004D34CF" w:rsidRDefault="005B1A0F" w:rsidP="005B1A0F">
      <w:pPr>
        <w:pStyle w:val="a4"/>
        <w:jc w:val="both"/>
        <w:rPr>
          <w:rFonts w:ascii="Times New Roman" w:hAnsi="Times New Roman"/>
          <w:iCs/>
          <w:sz w:val="28"/>
          <w:szCs w:val="28"/>
          <w:lang w:eastAsia="ru-RU"/>
        </w:rPr>
      </w:pPr>
      <w:r w:rsidRPr="004D34CF">
        <w:rPr>
          <w:rFonts w:ascii="Times New Roman" w:hAnsi="Times New Roman"/>
          <w:iCs/>
          <w:sz w:val="28"/>
          <w:szCs w:val="28"/>
          <w:vertAlign w:val="superscript"/>
          <w:lang w:eastAsia="ru-RU" w:bidi="en-US"/>
        </w:rPr>
        <w:tab/>
      </w:r>
      <w:r w:rsidRPr="004D34CF">
        <w:rPr>
          <w:rFonts w:ascii="Times New Roman" w:hAnsi="Times New Roman"/>
          <w:iCs/>
          <w:sz w:val="28"/>
          <w:szCs w:val="28"/>
          <w:lang w:eastAsia="ru-RU"/>
        </w:rPr>
        <w:t xml:space="preserve">Заметно уменьшается средняя продолжительность концентрации внимания. Если прежде ребенок на уроке мог удерживать внимание в течение 40 минут, и это считалось нормой, то сейчас в классе на такую сосредоточенность способны буквально единицы. </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Особенности внимания, а также процессов восприятия тесно связаны с феноменом «клипового мышления», которое некоторыми исследователями  рассматривается как защитная реакция на информационную перегрузку.</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 xml:space="preserve">Это феномен, присущий, по мнению Ларри Розена, поколению, воспитанному в эпоху бума компьютерных и коммуникационных технологий, – их возросшая способность к многозадачности. Дети интернет-поколения одновременно </w:t>
      </w:r>
      <w:r w:rsidRPr="004D34CF">
        <w:rPr>
          <w:rFonts w:ascii="Times New Roman" w:hAnsi="Times New Roman"/>
          <w:iCs/>
          <w:sz w:val="28"/>
          <w:szCs w:val="28"/>
          <w:lang w:eastAsia="ru-RU"/>
        </w:rPr>
        <w:lastRenderedPageBreak/>
        <w:t>могут слушать музыку, общаться в чате, бродить по сети, редактировать фотографии, делая при этом уроки. Но, разумеется, платой за многозадачность становятся рассеянность, гиперактивность, дефицит внимания и предпочтение визуальных символов логике и углублению в текст.</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 xml:space="preserve">Специалисты говорят о позитивных и негативных сторонах клипового мышления. Но с точки зрения психолого-педагогической работы с подростками это особенность, которую необходимо учитывать при организации занятий с подростками, выборе форм и методов психопрофилактической работы.  </w:t>
      </w:r>
    </w:p>
    <w:p w:rsidR="005B1A0F" w:rsidRDefault="005B1A0F" w:rsidP="005B1A0F">
      <w:pPr>
        <w:pStyle w:val="a4"/>
        <w:rPr>
          <w:rFonts w:ascii="Times New Roman" w:hAnsi="Times New Roman"/>
          <w:b/>
          <w:iCs/>
          <w:sz w:val="28"/>
          <w:szCs w:val="28"/>
          <w:lang w:eastAsia="ru-RU"/>
        </w:rPr>
      </w:pPr>
    </w:p>
    <w:p w:rsidR="005B1A0F" w:rsidRDefault="005B1A0F" w:rsidP="005B1A0F">
      <w:pPr>
        <w:pStyle w:val="a4"/>
        <w:jc w:val="center"/>
        <w:rPr>
          <w:rFonts w:ascii="Times New Roman" w:hAnsi="Times New Roman"/>
          <w:b/>
          <w:iCs/>
          <w:sz w:val="28"/>
          <w:szCs w:val="28"/>
          <w:lang w:eastAsia="ru-RU"/>
        </w:rPr>
      </w:pPr>
    </w:p>
    <w:p w:rsidR="005B1A0F" w:rsidRPr="004D34CF" w:rsidRDefault="005B1A0F" w:rsidP="005B1A0F">
      <w:pPr>
        <w:pStyle w:val="a4"/>
        <w:jc w:val="center"/>
        <w:rPr>
          <w:rFonts w:ascii="Times New Roman" w:hAnsi="Times New Roman"/>
          <w:b/>
          <w:iCs/>
          <w:sz w:val="28"/>
          <w:szCs w:val="28"/>
          <w:lang w:eastAsia="ru-RU"/>
        </w:rPr>
      </w:pPr>
      <w:r w:rsidRPr="004D34CF">
        <w:rPr>
          <w:rFonts w:ascii="Times New Roman" w:hAnsi="Times New Roman"/>
          <w:b/>
          <w:iCs/>
          <w:sz w:val="28"/>
          <w:szCs w:val="28"/>
          <w:lang w:eastAsia="ru-RU"/>
        </w:rPr>
        <w:t>Виды и формы профилактической работы</w:t>
      </w:r>
    </w:p>
    <w:p w:rsidR="005B1A0F" w:rsidRPr="004D34CF" w:rsidRDefault="005B1A0F" w:rsidP="005B1A0F">
      <w:pPr>
        <w:pStyle w:val="a4"/>
        <w:ind w:firstLine="708"/>
        <w:jc w:val="center"/>
        <w:rPr>
          <w:rFonts w:ascii="Times New Roman" w:hAnsi="Times New Roman"/>
          <w:b/>
          <w:iCs/>
          <w:sz w:val="28"/>
          <w:szCs w:val="28"/>
          <w:lang w:eastAsia="ru-RU"/>
        </w:rPr>
      </w:pPr>
    </w:p>
    <w:p w:rsidR="005B1A0F" w:rsidRPr="004D34CF" w:rsidRDefault="005B1A0F" w:rsidP="005B1A0F">
      <w:pPr>
        <w:widowControl w:val="0"/>
        <w:suppressAutoHyphens/>
        <w:spacing w:after="0" w:line="240" w:lineRule="auto"/>
        <w:ind w:firstLine="708"/>
        <w:jc w:val="both"/>
        <w:rPr>
          <w:rFonts w:ascii="Times New Roman" w:eastAsia="Lucida Sans Unicode" w:hAnsi="Times New Roman"/>
          <w:kern w:val="2"/>
          <w:sz w:val="28"/>
          <w:szCs w:val="28"/>
          <w:lang w:eastAsia="ru-RU"/>
        </w:rPr>
      </w:pPr>
      <w:r w:rsidRPr="004D34CF">
        <w:rPr>
          <w:rFonts w:ascii="Times New Roman" w:eastAsia="Lucida Sans Unicode" w:hAnsi="Times New Roman"/>
          <w:kern w:val="2"/>
          <w:sz w:val="28"/>
          <w:szCs w:val="28"/>
          <w:lang w:eastAsia="ru-RU"/>
        </w:rPr>
        <w:t>В сфере молодежной политике удобной классификацией является разделение форм работы по количеству участников:</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kern w:val="2"/>
          <w:sz w:val="28"/>
          <w:szCs w:val="28"/>
          <w:lang w:eastAsia="ru-RU"/>
        </w:rPr>
      </w:pPr>
      <w:r w:rsidRPr="004D34CF">
        <w:rPr>
          <w:rFonts w:ascii="Times New Roman" w:eastAsia="Lucida Sans Unicode" w:hAnsi="Times New Roman"/>
          <w:b/>
          <w:bCs/>
          <w:kern w:val="2"/>
          <w:sz w:val="28"/>
          <w:szCs w:val="28"/>
          <w:lang w:eastAsia="ru-RU"/>
        </w:rPr>
        <w:t xml:space="preserve">Индивидуальная работа </w:t>
      </w:r>
      <w:r>
        <w:rPr>
          <w:rFonts w:ascii="Times New Roman" w:eastAsia="Lucida Sans Unicode" w:hAnsi="Times New Roman"/>
          <w:bCs/>
          <w:kern w:val="2"/>
          <w:sz w:val="28"/>
          <w:szCs w:val="28"/>
          <w:lang w:eastAsia="ru-RU"/>
        </w:rPr>
        <w:t>-</w:t>
      </w:r>
      <w:r w:rsidRPr="004D34CF">
        <w:rPr>
          <w:rFonts w:ascii="Times New Roman" w:eastAsia="Lucida Sans Unicode" w:hAnsi="Times New Roman"/>
          <w:bCs/>
          <w:kern w:val="2"/>
          <w:sz w:val="28"/>
          <w:szCs w:val="28"/>
          <w:lang w:eastAsia="ru-RU"/>
        </w:rPr>
        <w:t xml:space="preserve"> с подростком или с семьей</w:t>
      </w:r>
      <w:r w:rsidRPr="004D34CF">
        <w:rPr>
          <w:rFonts w:ascii="Times New Roman" w:eastAsia="Lucida Sans Unicode" w:hAnsi="Times New Roman"/>
          <w:b/>
          <w:bCs/>
          <w:kern w:val="2"/>
          <w:sz w:val="28"/>
          <w:szCs w:val="28"/>
          <w:lang w:eastAsia="ru-RU"/>
        </w:rPr>
        <w:t xml:space="preserve"> </w:t>
      </w:r>
      <w:r w:rsidRPr="004D34CF">
        <w:rPr>
          <w:rFonts w:ascii="Times New Roman" w:eastAsia="Lucida Sans Unicode" w:hAnsi="Times New Roman"/>
          <w:kern w:val="2"/>
          <w:sz w:val="28"/>
          <w:szCs w:val="28"/>
          <w:lang w:eastAsia="ru-RU"/>
        </w:rPr>
        <w:t>(индивидуальные консультации);</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b/>
          <w:bCs/>
          <w:kern w:val="2"/>
          <w:sz w:val="28"/>
          <w:szCs w:val="28"/>
          <w:lang w:eastAsia="ru-RU"/>
        </w:rPr>
      </w:pPr>
      <w:r w:rsidRPr="004D34CF">
        <w:rPr>
          <w:rFonts w:ascii="Times New Roman" w:eastAsia="Lucida Sans Unicode" w:hAnsi="Times New Roman"/>
          <w:kern w:val="2"/>
          <w:sz w:val="28"/>
          <w:szCs w:val="28"/>
          <w:lang w:eastAsia="ru-RU"/>
        </w:rPr>
        <w:t>Инициатива индивидуальных консультаций может исходить как от подростка, так и от членов его семьи, а также педагога-психолога или классного руководителя. Индивидуальная форма работы позволяет максимально учитывать потребности и особенности подростков, создает обстановку конфиденциальности и доверительности, что крайне важно в профилактике экстремизма.</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kern w:val="2"/>
          <w:sz w:val="28"/>
          <w:szCs w:val="28"/>
          <w:lang w:eastAsia="ru-RU"/>
        </w:rPr>
      </w:pPr>
      <w:r w:rsidRPr="004D34CF">
        <w:rPr>
          <w:rFonts w:ascii="Times New Roman" w:eastAsia="Lucida Sans Unicode" w:hAnsi="Times New Roman"/>
          <w:b/>
          <w:bCs/>
          <w:kern w:val="2"/>
          <w:sz w:val="28"/>
          <w:szCs w:val="28"/>
          <w:lang w:eastAsia="ru-RU"/>
        </w:rPr>
        <w:t>Групповая работа</w:t>
      </w:r>
      <w:r w:rsidRPr="004D34CF">
        <w:rPr>
          <w:rFonts w:ascii="Times New Roman" w:eastAsia="Lucida Sans Unicode" w:hAnsi="Times New Roman"/>
          <w:kern w:val="2"/>
          <w:sz w:val="28"/>
          <w:szCs w:val="28"/>
          <w:lang w:eastAsia="ru-RU"/>
        </w:rPr>
        <w:t xml:space="preserve"> </w:t>
      </w:r>
      <w:r>
        <w:rPr>
          <w:rFonts w:ascii="Times New Roman" w:eastAsia="Lucida Sans Unicode" w:hAnsi="Times New Roman"/>
          <w:kern w:val="2"/>
          <w:sz w:val="28"/>
          <w:szCs w:val="28"/>
          <w:lang w:eastAsia="ru-RU"/>
        </w:rPr>
        <w:t>-</w:t>
      </w:r>
      <w:r w:rsidRPr="004D34CF">
        <w:rPr>
          <w:rFonts w:ascii="Times New Roman" w:eastAsia="Lucida Sans Unicode" w:hAnsi="Times New Roman"/>
          <w:kern w:val="2"/>
          <w:sz w:val="28"/>
          <w:szCs w:val="28"/>
          <w:lang w:eastAsia="ru-RU"/>
        </w:rPr>
        <w:t xml:space="preserve"> состав участников от 2 до 30 человек (лекция; беседа; семинар; тренинг; ролевые, деловые, интеллектуальные игры; мозговой штурм; </w:t>
      </w:r>
      <w:r>
        <w:rPr>
          <w:rFonts w:ascii="Times New Roman" w:eastAsia="Lucida Sans Unicode" w:hAnsi="Times New Roman"/>
          <w:kern w:val="2"/>
          <w:sz w:val="28"/>
          <w:szCs w:val="28"/>
          <w:lang w:eastAsia="ru-RU"/>
        </w:rPr>
        <w:t>«</w:t>
      </w:r>
      <w:r w:rsidRPr="004D34CF">
        <w:rPr>
          <w:rFonts w:ascii="Times New Roman" w:eastAsia="Lucida Sans Unicode" w:hAnsi="Times New Roman"/>
          <w:kern w:val="2"/>
          <w:sz w:val="28"/>
          <w:szCs w:val="28"/>
          <w:lang w:eastAsia="ru-RU"/>
        </w:rPr>
        <w:t>круглый стол</w:t>
      </w:r>
      <w:r>
        <w:rPr>
          <w:rFonts w:ascii="Times New Roman" w:eastAsia="Lucida Sans Unicode" w:hAnsi="Times New Roman"/>
          <w:kern w:val="2"/>
          <w:sz w:val="28"/>
          <w:szCs w:val="28"/>
          <w:lang w:eastAsia="ru-RU"/>
        </w:rPr>
        <w:t>»</w:t>
      </w:r>
      <w:r w:rsidRPr="004D34CF">
        <w:rPr>
          <w:rFonts w:ascii="Times New Roman" w:eastAsia="Lucida Sans Unicode" w:hAnsi="Times New Roman"/>
          <w:kern w:val="2"/>
          <w:sz w:val="28"/>
          <w:szCs w:val="28"/>
          <w:lang w:eastAsia="ru-RU"/>
        </w:rPr>
        <w:t xml:space="preserve"> и др.)</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 xml:space="preserve">Согласно пирамиде обучаемости Эдварда Дейла, к наиболее эффективным методам педагогической работы следует отнести практическую деятельность учащегося, в которой он имитирует реальную деятельность или получает чувственный опыт, воплощая игровую реальность. Большое значение для обучаемости подростка имеет возможность обсуждать проблемные вопросы в группе и выступать самостоятельно. </w:t>
      </w:r>
    </w:p>
    <w:p w:rsidR="005B1A0F" w:rsidRPr="004D34CF" w:rsidRDefault="005B1A0F" w:rsidP="005B1A0F">
      <w:pPr>
        <w:pStyle w:val="a4"/>
        <w:ind w:firstLine="708"/>
        <w:jc w:val="both"/>
        <w:rPr>
          <w:rFonts w:ascii="Times New Roman" w:hAnsi="Times New Roman"/>
          <w:iCs/>
          <w:sz w:val="28"/>
          <w:szCs w:val="28"/>
          <w:lang w:eastAsia="ru-RU"/>
        </w:rPr>
      </w:pPr>
      <w:r w:rsidRPr="004D34CF">
        <w:rPr>
          <w:rFonts w:ascii="Times New Roman" w:hAnsi="Times New Roman"/>
          <w:iCs/>
          <w:sz w:val="28"/>
          <w:szCs w:val="28"/>
          <w:lang w:eastAsia="ru-RU"/>
        </w:rPr>
        <w:t>Однако и другие педагогические методы: визуальные, опора на текст, наблюдение за действиями других членов группы, обладая по отдельности невысоким обучающим эффектом, при комплексном применении обеспечивают высокую степень научения и обучения подростка.</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kern w:val="2"/>
          <w:sz w:val="28"/>
          <w:szCs w:val="28"/>
          <w:lang w:eastAsia="ru-RU"/>
        </w:rPr>
      </w:pPr>
      <w:r w:rsidRPr="004D34CF">
        <w:rPr>
          <w:rFonts w:ascii="Times New Roman" w:eastAsia="Lucida Sans Unicode" w:hAnsi="Times New Roman"/>
          <w:kern w:val="2"/>
          <w:sz w:val="28"/>
          <w:szCs w:val="28"/>
          <w:lang w:eastAsia="ru-RU"/>
        </w:rPr>
        <w:t xml:space="preserve">С позиций включенности учащегося в процесс работы все психолого-педагогические методы подразделяются на пассивные, активные и интерактивные. Интерактивная работа требует, как правило, создания специального учебного пространства, обеспечивающего условия для взаимодействия подростков, однако, интерактивные методы в большей степени могут заинтересовать подростка, обеспечить его включенность в процесс и создать условия для формирования </w:t>
      </w:r>
      <w:r w:rsidRPr="004D34CF">
        <w:rPr>
          <w:rFonts w:ascii="Times New Roman" w:eastAsia="Lucida Sans Unicode" w:hAnsi="Times New Roman"/>
          <w:kern w:val="2"/>
          <w:sz w:val="28"/>
          <w:szCs w:val="28"/>
          <w:lang w:eastAsia="ru-RU"/>
        </w:rPr>
        <w:lastRenderedPageBreak/>
        <w:t>жизненных навыков и эффективных моделей поведения.</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kern w:val="2"/>
          <w:sz w:val="28"/>
          <w:szCs w:val="28"/>
          <w:lang w:eastAsia="ru-RU"/>
        </w:rPr>
      </w:pPr>
      <w:r w:rsidRPr="004D34CF">
        <w:rPr>
          <w:rFonts w:ascii="Times New Roman" w:eastAsia="Lucida Sans Unicode" w:hAnsi="Times New Roman"/>
          <w:b/>
          <w:bCs/>
          <w:kern w:val="2"/>
          <w:sz w:val="28"/>
          <w:szCs w:val="28"/>
          <w:lang w:eastAsia="ru-RU"/>
        </w:rPr>
        <w:t xml:space="preserve">Массовая работа. </w:t>
      </w:r>
      <w:r w:rsidRPr="004D34CF">
        <w:rPr>
          <w:rFonts w:ascii="Times New Roman" w:eastAsia="Lucida Sans Unicode" w:hAnsi="Times New Roman"/>
          <w:bCs/>
          <w:kern w:val="2"/>
          <w:sz w:val="28"/>
          <w:szCs w:val="28"/>
          <w:lang w:eastAsia="ru-RU"/>
        </w:rPr>
        <w:t>Это мероприятия, в  которых задействованы 31 человек и более</w:t>
      </w:r>
      <w:r w:rsidRPr="004D34CF">
        <w:rPr>
          <w:rFonts w:ascii="Times New Roman" w:eastAsia="Lucida Sans Unicode" w:hAnsi="Times New Roman"/>
          <w:b/>
          <w:bCs/>
          <w:kern w:val="2"/>
          <w:sz w:val="28"/>
          <w:szCs w:val="28"/>
          <w:lang w:eastAsia="ru-RU"/>
        </w:rPr>
        <w:t xml:space="preserve"> </w:t>
      </w:r>
      <w:r w:rsidRPr="004D34CF">
        <w:rPr>
          <w:rFonts w:ascii="Times New Roman" w:eastAsia="Lucida Sans Unicode" w:hAnsi="Times New Roman"/>
          <w:kern w:val="2"/>
          <w:sz w:val="28"/>
          <w:szCs w:val="28"/>
          <w:lang w:eastAsia="ru-RU"/>
        </w:rPr>
        <w:t>(игры по станциям, акции, флеш-мобы, фестивали, творческие конкурсы и др.).</w:t>
      </w:r>
    </w:p>
    <w:p w:rsidR="005B1A0F" w:rsidRPr="004D34CF" w:rsidRDefault="005B1A0F" w:rsidP="005B1A0F">
      <w:pPr>
        <w:widowControl w:val="0"/>
        <w:suppressAutoHyphens/>
        <w:spacing w:after="0" w:line="240" w:lineRule="auto"/>
        <w:jc w:val="both"/>
        <w:rPr>
          <w:rFonts w:ascii="Times New Roman" w:eastAsia="Lucida Sans Unicode" w:hAnsi="Times New Roman"/>
          <w:kern w:val="2"/>
          <w:sz w:val="28"/>
          <w:szCs w:val="28"/>
          <w:lang w:eastAsia="ru-RU"/>
        </w:rPr>
      </w:pPr>
      <w:r w:rsidRPr="004D34CF">
        <w:rPr>
          <w:rFonts w:ascii="Times New Roman" w:eastAsia="Lucida Sans Unicode" w:hAnsi="Times New Roman"/>
          <w:kern w:val="2"/>
          <w:sz w:val="28"/>
          <w:szCs w:val="28"/>
          <w:lang w:eastAsia="ru-RU"/>
        </w:rPr>
        <w:tab/>
        <w:t>Массовые мероприятия позволяют охватить профилактической работой большое число подростков. И хотя такая работа весьма поверхностна, она способствует активному привлечению новых участников в индивидуальную и групповую работу.</w:t>
      </w:r>
    </w:p>
    <w:p w:rsidR="005B1A0F" w:rsidRPr="004D34CF" w:rsidRDefault="005B1A0F" w:rsidP="005B1A0F">
      <w:pPr>
        <w:widowControl w:val="0"/>
        <w:suppressAutoHyphens/>
        <w:spacing w:after="0" w:line="240" w:lineRule="auto"/>
        <w:ind w:firstLine="709"/>
        <w:jc w:val="both"/>
        <w:rPr>
          <w:rFonts w:ascii="Times New Roman" w:eastAsia="Lucida Sans Unicode" w:hAnsi="Times New Roman"/>
          <w:kern w:val="2"/>
          <w:sz w:val="28"/>
          <w:szCs w:val="28"/>
          <w:lang w:eastAsia="ru-RU"/>
        </w:rPr>
      </w:pPr>
      <w:r w:rsidRPr="004D34CF">
        <w:rPr>
          <w:rFonts w:ascii="Times New Roman" w:eastAsia="Lucida Sans Unicode" w:hAnsi="Times New Roman"/>
          <w:kern w:val="2"/>
          <w:sz w:val="28"/>
          <w:szCs w:val="28"/>
          <w:lang w:eastAsia="ru-RU"/>
        </w:rPr>
        <w:t>Такая классификация позволяет формировать эффективный с точки зрения достижения профилактических целей баланс: желательно, чтобы групповые формы работы доминировали и составляли порядка 60% от всего объема работы с подростками.</w:t>
      </w:r>
    </w:p>
    <w:p w:rsidR="00981E1E" w:rsidRPr="005B1A0F" w:rsidRDefault="00981E1E" w:rsidP="005B1A0F"/>
    <w:sectPr w:rsidR="00981E1E" w:rsidRPr="005B1A0F" w:rsidSect="004A2001">
      <w:footerReference w:type="default" r:id="rId11"/>
      <w:pgSz w:w="16838" w:h="11906" w:orient="landscape"/>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9E" w:rsidRDefault="0060409E" w:rsidP="00DA74A3">
      <w:pPr>
        <w:spacing w:after="0" w:line="240" w:lineRule="auto"/>
      </w:pPr>
      <w:r>
        <w:separator/>
      </w:r>
    </w:p>
  </w:endnote>
  <w:endnote w:type="continuationSeparator" w:id="0">
    <w:p w:rsidR="0060409E" w:rsidRDefault="0060409E" w:rsidP="00D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22005"/>
      <w:docPartObj>
        <w:docPartGallery w:val="Page Numbers (Bottom of Page)"/>
        <w:docPartUnique/>
      </w:docPartObj>
    </w:sdtPr>
    <w:sdtEndPr/>
    <w:sdtContent>
      <w:p w:rsidR="00CC5FD5" w:rsidRDefault="00CC5FD5">
        <w:pPr>
          <w:pStyle w:val="ab"/>
          <w:jc w:val="center"/>
        </w:pPr>
        <w:r>
          <w:fldChar w:fldCharType="begin"/>
        </w:r>
        <w:r>
          <w:instrText>PAGE   \* MERGEFORMAT</w:instrText>
        </w:r>
        <w:r>
          <w:fldChar w:fldCharType="separate"/>
        </w:r>
        <w:r w:rsidR="005B1A0F">
          <w:rPr>
            <w:noProof/>
          </w:rPr>
          <w:t>14</w:t>
        </w:r>
        <w:r>
          <w:rPr>
            <w:noProof/>
          </w:rPr>
          <w:fldChar w:fldCharType="end"/>
        </w:r>
      </w:p>
    </w:sdtContent>
  </w:sdt>
  <w:p w:rsidR="00CC5FD5" w:rsidRDefault="00CC5FD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9E" w:rsidRDefault="0060409E" w:rsidP="00DA74A3">
      <w:pPr>
        <w:spacing w:after="0" w:line="240" w:lineRule="auto"/>
      </w:pPr>
      <w:r>
        <w:separator/>
      </w:r>
    </w:p>
  </w:footnote>
  <w:footnote w:type="continuationSeparator" w:id="0">
    <w:p w:rsidR="0060409E" w:rsidRDefault="0060409E" w:rsidP="00DA74A3">
      <w:pPr>
        <w:spacing w:after="0" w:line="240" w:lineRule="auto"/>
      </w:pPr>
      <w:r>
        <w:continuationSeparator/>
      </w:r>
    </w:p>
  </w:footnote>
  <w:footnote w:id="1">
    <w:p w:rsidR="005B1A0F" w:rsidRPr="006F2B94" w:rsidRDefault="005B1A0F" w:rsidP="005B1A0F">
      <w:pPr>
        <w:pStyle w:val="af"/>
        <w:spacing w:after="0" w:line="240" w:lineRule="auto"/>
        <w:rPr>
          <w:rFonts w:ascii="Times New Roman" w:hAnsi="Times New Roman"/>
        </w:rPr>
      </w:pPr>
      <w:r w:rsidRPr="006F2B94">
        <w:rPr>
          <w:rStyle w:val="af1"/>
          <w:rFonts w:ascii="Times New Roman" w:hAnsi="Times New Roman"/>
        </w:rPr>
        <w:footnoteRef/>
      </w:r>
      <w:r w:rsidRPr="006F2B94">
        <w:rPr>
          <w:rFonts w:ascii="Times New Roman" w:hAnsi="Times New Roman"/>
        </w:rPr>
        <w:t xml:space="preserve"> По данным Федеральной службы по финансовому мониторингу.</w:t>
      </w:r>
    </w:p>
  </w:footnote>
  <w:footnote w:id="2">
    <w:p w:rsidR="005B1A0F" w:rsidRDefault="005B1A0F" w:rsidP="005B1A0F">
      <w:pPr>
        <w:pStyle w:val="af"/>
      </w:pPr>
      <w:r>
        <w:rPr>
          <w:rStyle w:val="af1"/>
        </w:rPr>
        <w:footnoteRef/>
      </w:r>
      <w:r>
        <w:t xml:space="preserve"> </w:t>
      </w:r>
      <w:r w:rsidRPr="003C2AE2">
        <w:rPr>
          <w:rFonts w:ascii="Times New Roman" w:hAnsi="Times New Roman"/>
        </w:rPr>
        <w:t>Профилактика экстремизма в молодежной среде. Проблемы и решения: научно-методический сборник / под редакцией М.В.</w:t>
      </w:r>
      <w:r w:rsidRPr="003C2AE2">
        <w:rPr>
          <w:rFonts w:ascii="Times New Roman" w:hAnsi="Times New Roman"/>
          <w:lang w:val="en-US"/>
        </w:rPr>
        <w:t> </w:t>
      </w:r>
      <w:r w:rsidRPr="003C2AE2">
        <w:rPr>
          <w:rFonts w:ascii="Times New Roman" w:hAnsi="Times New Roman"/>
        </w:rPr>
        <w:t>Паромоновой. – Иркутск</w:t>
      </w:r>
      <w:r>
        <w:rPr>
          <w:rFonts w:ascii="Times New Roman" w:hAnsi="Times New Roman"/>
        </w:rPr>
        <w:t>: ФГБОУ ВПО «ВСГАО», 2012</w:t>
      </w:r>
      <w:r w:rsidRPr="003C2AE2">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DA"/>
    <w:multiLevelType w:val="hybridMultilevel"/>
    <w:tmpl w:val="91560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210D91"/>
    <w:multiLevelType w:val="hybridMultilevel"/>
    <w:tmpl w:val="4A90F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BB2B4E"/>
    <w:multiLevelType w:val="hybridMultilevel"/>
    <w:tmpl w:val="F940B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2402FB"/>
    <w:multiLevelType w:val="hybridMultilevel"/>
    <w:tmpl w:val="FA866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587F2D"/>
    <w:multiLevelType w:val="hybridMultilevel"/>
    <w:tmpl w:val="7BF26C0E"/>
    <w:lvl w:ilvl="0" w:tplc="82B6E622">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F06A53"/>
    <w:multiLevelType w:val="hybridMultilevel"/>
    <w:tmpl w:val="5E6CE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842334"/>
    <w:multiLevelType w:val="hybridMultilevel"/>
    <w:tmpl w:val="5380C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8E1692"/>
    <w:multiLevelType w:val="hybridMultilevel"/>
    <w:tmpl w:val="214A63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992853"/>
    <w:multiLevelType w:val="hybridMultilevel"/>
    <w:tmpl w:val="8882594E"/>
    <w:lvl w:ilvl="0" w:tplc="82B6E622">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055909"/>
    <w:multiLevelType w:val="hybridMultilevel"/>
    <w:tmpl w:val="4756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51BF2"/>
    <w:multiLevelType w:val="multilevel"/>
    <w:tmpl w:val="7BF26C0E"/>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483B70"/>
    <w:multiLevelType w:val="hybridMultilevel"/>
    <w:tmpl w:val="0BFACAF0"/>
    <w:lvl w:ilvl="0" w:tplc="C90EC76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A9A13E4"/>
    <w:multiLevelType w:val="hybridMultilevel"/>
    <w:tmpl w:val="8E90B578"/>
    <w:lvl w:ilvl="0" w:tplc="CB38976E">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D05822"/>
    <w:multiLevelType w:val="hybridMultilevel"/>
    <w:tmpl w:val="B2807C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67264C"/>
    <w:multiLevelType w:val="hybridMultilevel"/>
    <w:tmpl w:val="FA24E5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F352185"/>
    <w:multiLevelType w:val="hybridMultilevel"/>
    <w:tmpl w:val="2320D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DA45DB"/>
    <w:multiLevelType w:val="hybridMultilevel"/>
    <w:tmpl w:val="33F80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D4DD1"/>
    <w:multiLevelType w:val="hybridMultilevel"/>
    <w:tmpl w:val="6BBC8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C020C"/>
    <w:multiLevelType w:val="hybridMultilevel"/>
    <w:tmpl w:val="58D41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BFF422C"/>
    <w:multiLevelType w:val="hybridMultilevel"/>
    <w:tmpl w:val="8FA8A00C"/>
    <w:lvl w:ilvl="0" w:tplc="82B6E622">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A51373"/>
    <w:multiLevelType w:val="hybridMultilevel"/>
    <w:tmpl w:val="C3F62C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1394497"/>
    <w:multiLevelType w:val="hybridMultilevel"/>
    <w:tmpl w:val="17989380"/>
    <w:lvl w:ilvl="0" w:tplc="0EE2536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15:restartNumberingAfterBreak="0">
    <w:nsid w:val="589A55C9"/>
    <w:multiLevelType w:val="hybridMultilevel"/>
    <w:tmpl w:val="A74A2F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F518C8"/>
    <w:multiLevelType w:val="hybridMultilevel"/>
    <w:tmpl w:val="C658A164"/>
    <w:lvl w:ilvl="0" w:tplc="82B6E622">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1C7AA5"/>
    <w:multiLevelType w:val="hybridMultilevel"/>
    <w:tmpl w:val="B6F0A6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70668"/>
    <w:multiLevelType w:val="hybridMultilevel"/>
    <w:tmpl w:val="CA34A7A2"/>
    <w:lvl w:ilvl="0" w:tplc="82B6E622">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9959D6"/>
    <w:multiLevelType w:val="hybridMultilevel"/>
    <w:tmpl w:val="52BC4F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4F5C6B"/>
    <w:multiLevelType w:val="hybridMultilevel"/>
    <w:tmpl w:val="9D12558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A3F4083"/>
    <w:multiLevelType w:val="hybridMultilevel"/>
    <w:tmpl w:val="484844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A9B7D36"/>
    <w:multiLevelType w:val="hybridMultilevel"/>
    <w:tmpl w:val="A13E4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05833FC"/>
    <w:multiLevelType w:val="hybridMultilevel"/>
    <w:tmpl w:val="E208F8D0"/>
    <w:lvl w:ilvl="0" w:tplc="6AAA7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757910"/>
    <w:multiLevelType w:val="hybridMultilevel"/>
    <w:tmpl w:val="4C18C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BB7E7E"/>
    <w:multiLevelType w:val="hybridMultilevel"/>
    <w:tmpl w:val="DE7270B0"/>
    <w:lvl w:ilvl="0" w:tplc="CB38976E">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31"/>
  </w:num>
  <w:num w:numId="4">
    <w:abstractNumId w:val="22"/>
  </w:num>
  <w:num w:numId="5">
    <w:abstractNumId w:val="26"/>
  </w:num>
  <w:num w:numId="6">
    <w:abstractNumId w:val="24"/>
  </w:num>
  <w:num w:numId="7">
    <w:abstractNumId w:val="11"/>
  </w:num>
  <w:num w:numId="8">
    <w:abstractNumId w:val="14"/>
  </w:num>
  <w:num w:numId="9">
    <w:abstractNumId w:val="17"/>
  </w:num>
  <w:num w:numId="10">
    <w:abstractNumId w:val="21"/>
  </w:num>
  <w:num w:numId="11">
    <w:abstractNumId w:val="16"/>
  </w:num>
  <w:num w:numId="12">
    <w:abstractNumId w:val="30"/>
  </w:num>
  <w:num w:numId="13">
    <w:abstractNumId w:val="28"/>
  </w:num>
  <w:num w:numId="14">
    <w:abstractNumId w:val="9"/>
  </w:num>
  <w:num w:numId="15">
    <w:abstractNumId w:val="1"/>
  </w:num>
  <w:num w:numId="16">
    <w:abstractNumId w:val="18"/>
  </w:num>
  <w:num w:numId="17">
    <w:abstractNumId w:val="2"/>
  </w:num>
  <w:num w:numId="18">
    <w:abstractNumId w:val="29"/>
  </w:num>
  <w:num w:numId="19">
    <w:abstractNumId w:val="20"/>
  </w:num>
  <w:num w:numId="20">
    <w:abstractNumId w:val="0"/>
  </w:num>
  <w:num w:numId="21">
    <w:abstractNumId w:val="5"/>
  </w:num>
  <w:num w:numId="22">
    <w:abstractNumId w:val="3"/>
  </w:num>
  <w:num w:numId="23">
    <w:abstractNumId w:val="6"/>
  </w:num>
  <w:num w:numId="24">
    <w:abstractNumId w:val="27"/>
  </w:num>
  <w:num w:numId="25">
    <w:abstractNumId w:val="32"/>
  </w:num>
  <w:num w:numId="26">
    <w:abstractNumId w:val="12"/>
  </w:num>
  <w:num w:numId="27">
    <w:abstractNumId w:val="8"/>
  </w:num>
  <w:num w:numId="28">
    <w:abstractNumId w:val="4"/>
  </w:num>
  <w:num w:numId="29">
    <w:abstractNumId w:val="25"/>
  </w:num>
  <w:num w:numId="30">
    <w:abstractNumId w:val="19"/>
  </w:num>
  <w:num w:numId="31">
    <w:abstractNumId w:val="1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B"/>
    <w:rsid w:val="0000006C"/>
    <w:rsid w:val="00001D20"/>
    <w:rsid w:val="00063207"/>
    <w:rsid w:val="00080F41"/>
    <w:rsid w:val="00095A51"/>
    <w:rsid w:val="000B2B3D"/>
    <w:rsid w:val="000B30C9"/>
    <w:rsid w:val="00143015"/>
    <w:rsid w:val="001552EE"/>
    <w:rsid w:val="00155C7B"/>
    <w:rsid w:val="001B7060"/>
    <w:rsid w:val="001F57DF"/>
    <w:rsid w:val="00225DB7"/>
    <w:rsid w:val="002D2A37"/>
    <w:rsid w:val="002F40AD"/>
    <w:rsid w:val="003539B7"/>
    <w:rsid w:val="00355D6D"/>
    <w:rsid w:val="00360217"/>
    <w:rsid w:val="00361FAD"/>
    <w:rsid w:val="003662B9"/>
    <w:rsid w:val="00383B0C"/>
    <w:rsid w:val="00384C82"/>
    <w:rsid w:val="003A636F"/>
    <w:rsid w:val="00404FC8"/>
    <w:rsid w:val="004101B9"/>
    <w:rsid w:val="00485098"/>
    <w:rsid w:val="004A2001"/>
    <w:rsid w:val="004A2069"/>
    <w:rsid w:val="004A40F1"/>
    <w:rsid w:val="004B494B"/>
    <w:rsid w:val="004D05A2"/>
    <w:rsid w:val="004E7941"/>
    <w:rsid w:val="005051D4"/>
    <w:rsid w:val="00512FC1"/>
    <w:rsid w:val="00516E2B"/>
    <w:rsid w:val="00522D1B"/>
    <w:rsid w:val="005255F0"/>
    <w:rsid w:val="005610E2"/>
    <w:rsid w:val="005A4AC6"/>
    <w:rsid w:val="005B1A0F"/>
    <w:rsid w:val="005C6A27"/>
    <w:rsid w:val="005E3BE7"/>
    <w:rsid w:val="00601A27"/>
    <w:rsid w:val="0060409E"/>
    <w:rsid w:val="00604AFF"/>
    <w:rsid w:val="00624551"/>
    <w:rsid w:val="00640617"/>
    <w:rsid w:val="00652CE5"/>
    <w:rsid w:val="006A0754"/>
    <w:rsid w:val="006B3696"/>
    <w:rsid w:val="006D13EA"/>
    <w:rsid w:val="006E216E"/>
    <w:rsid w:val="006F25C4"/>
    <w:rsid w:val="00726B5F"/>
    <w:rsid w:val="0075364C"/>
    <w:rsid w:val="007621C4"/>
    <w:rsid w:val="00763D00"/>
    <w:rsid w:val="007723B3"/>
    <w:rsid w:val="007D6EFA"/>
    <w:rsid w:val="007F42C8"/>
    <w:rsid w:val="00800DF4"/>
    <w:rsid w:val="00800E02"/>
    <w:rsid w:val="00807F31"/>
    <w:rsid w:val="008136CA"/>
    <w:rsid w:val="008164D5"/>
    <w:rsid w:val="00816676"/>
    <w:rsid w:val="008206DC"/>
    <w:rsid w:val="00864FCA"/>
    <w:rsid w:val="008733E4"/>
    <w:rsid w:val="00891B68"/>
    <w:rsid w:val="008B3C16"/>
    <w:rsid w:val="008C32DB"/>
    <w:rsid w:val="008F1CD7"/>
    <w:rsid w:val="008F354A"/>
    <w:rsid w:val="008F6273"/>
    <w:rsid w:val="00916CFD"/>
    <w:rsid w:val="00945375"/>
    <w:rsid w:val="009520CD"/>
    <w:rsid w:val="00957693"/>
    <w:rsid w:val="009623CD"/>
    <w:rsid w:val="009635BF"/>
    <w:rsid w:val="0096533B"/>
    <w:rsid w:val="00981E1E"/>
    <w:rsid w:val="009978FC"/>
    <w:rsid w:val="009B462B"/>
    <w:rsid w:val="009C746F"/>
    <w:rsid w:val="009E03A2"/>
    <w:rsid w:val="009F24BB"/>
    <w:rsid w:val="009F4896"/>
    <w:rsid w:val="00A66775"/>
    <w:rsid w:val="00AD07F7"/>
    <w:rsid w:val="00AD5F18"/>
    <w:rsid w:val="00AF2DEA"/>
    <w:rsid w:val="00B11E15"/>
    <w:rsid w:val="00B13DC2"/>
    <w:rsid w:val="00B72597"/>
    <w:rsid w:val="00B74FF3"/>
    <w:rsid w:val="00B76874"/>
    <w:rsid w:val="00B76C7A"/>
    <w:rsid w:val="00B94ECE"/>
    <w:rsid w:val="00BA5B39"/>
    <w:rsid w:val="00BA6298"/>
    <w:rsid w:val="00BE7846"/>
    <w:rsid w:val="00C30441"/>
    <w:rsid w:val="00C434B5"/>
    <w:rsid w:val="00C679F1"/>
    <w:rsid w:val="00CC03DE"/>
    <w:rsid w:val="00CC5FD5"/>
    <w:rsid w:val="00CE76DB"/>
    <w:rsid w:val="00CF6E71"/>
    <w:rsid w:val="00D7722B"/>
    <w:rsid w:val="00D81904"/>
    <w:rsid w:val="00D8703C"/>
    <w:rsid w:val="00DA74A3"/>
    <w:rsid w:val="00E14060"/>
    <w:rsid w:val="00E36459"/>
    <w:rsid w:val="00E401D8"/>
    <w:rsid w:val="00E415C6"/>
    <w:rsid w:val="00E620D3"/>
    <w:rsid w:val="00E866E9"/>
    <w:rsid w:val="00EC497F"/>
    <w:rsid w:val="00EE180C"/>
    <w:rsid w:val="00F163D5"/>
    <w:rsid w:val="00F3601F"/>
    <w:rsid w:val="00F512AB"/>
    <w:rsid w:val="00F53413"/>
    <w:rsid w:val="00F66197"/>
    <w:rsid w:val="00F76E1B"/>
    <w:rsid w:val="00FC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09EA"/>
  <w15:docId w15:val="{737E60B4-B7AE-4753-941B-D4EF6BA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4B5"/>
    <w:rPr>
      <w:rFonts w:ascii="Calibri" w:eastAsia="Calibri" w:hAnsi="Calibri" w:cs="Times New Roman"/>
    </w:rPr>
  </w:style>
  <w:style w:type="paragraph" w:styleId="1">
    <w:name w:val="heading 1"/>
    <w:basedOn w:val="a"/>
    <w:next w:val="a"/>
    <w:link w:val="10"/>
    <w:uiPriority w:val="9"/>
    <w:qFormat/>
    <w:rsid w:val="00864FCA"/>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qFormat/>
    <w:rsid w:val="00355D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nhideWhenUsed/>
    <w:qFormat/>
    <w:rsid w:val="004A40F1"/>
    <w:pPr>
      <w:keepNext/>
      <w:keepLines/>
      <w:spacing w:before="200" w:after="0"/>
      <w:outlineLvl w:val="3"/>
    </w:pPr>
    <w:rPr>
      <w:rFonts w:ascii="Cambria" w:eastAsia="Times New Roman" w:hAnsi="Cambria"/>
      <w:b/>
      <w:bCs/>
      <w:i/>
      <w:iCs/>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434B5"/>
    <w:rPr>
      <w:rFonts w:ascii="Calibri" w:hAnsi="Calibri" w:cs="Calibri"/>
      <w:lang w:eastAsia="ar-SA"/>
    </w:rPr>
  </w:style>
  <w:style w:type="paragraph" w:styleId="a4">
    <w:name w:val="No Spacing"/>
    <w:link w:val="a3"/>
    <w:uiPriority w:val="1"/>
    <w:qFormat/>
    <w:rsid w:val="00C434B5"/>
    <w:pPr>
      <w:suppressAutoHyphens/>
      <w:spacing w:after="0" w:line="240" w:lineRule="auto"/>
    </w:pPr>
    <w:rPr>
      <w:rFonts w:ascii="Calibri" w:hAnsi="Calibri" w:cs="Calibri"/>
      <w:lang w:eastAsia="ar-SA"/>
    </w:rPr>
  </w:style>
  <w:style w:type="paragraph" w:customStyle="1" w:styleId="a5">
    <w:name w:val="Заголовок статьи"/>
    <w:basedOn w:val="a"/>
    <w:next w:val="a"/>
    <w:uiPriority w:val="99"/>
    <w:rsid w:val="00C434B5"/>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864FCA"/>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rsid w:val="00864FCA"/>
    <w:pPr>
      <w:overflowPunct w:val="0"/>
      <w:autoSpaceDE w:val="0"/>
      <w:autoSpaceDN w:val="0"/>
      <w:adjustRightInd w:val="0"/>
      <w:spacing w:after="120" w:line="480" w:lineRule="auto"/>
      <w:textAlignment w:val="baseline"/>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864FCA"/>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864FCA"/>
    <w:rPr>
      <w:rFonts w:cs="Times New Roman"/>
      <w:b w:val="0"/>
      <w:color w:val="106BBE"/>
    </w:rPr>
  </w:style>
  <w:style w:type="character" w:customStyle="1" w:styleId="apple-converted-space">
    <w:name w:val="apple-converted-space"/>
    <w:basedOn w:val="a0"/>
    <w:rsid w:val="00864FCA"/>
  </w:style>
  <w:style w:type="paragraph" w:styleId="a7">
    <w:name w:val="Body Text"/>
    <w:basedOn w:val="a"/>
    <w:link w:val="a8"/>
    <w:rsid w:val="00864FCA"/>
    <w:pPr>
      <w:overflowPunct w:val="0"/>
      <w:autoSpaceDE w:val="0"/>
      <w:autoSpaceDN w:val="0"/>
      <w:adjustRightInd w:val="0"/>
      <w:spacing w:after="120" w:line="240" w:lineRule="auto"/>
      <w:textAlignment w:val="baseline"/>
    </w:pPr>
    <w:rPr>
      <w:rFonts w:ascii="Times New Roman" w:eastAsia="Times New Roman" w:hAnsi="Times New Roman"/>
      <w:sz w:val="28"/>
      <w:szCs w:val="20"/>
      <w:lang w:eastAsia="ru-RU"/>
    </w:rPr>
  </w:style>
  <w:style w:type="character" w:customStyle="1" w:styleId="a8">
    <w:name w:val="Основной текст Знак"/>
    <w:basedOn w:val="a0"/>
    <w:link w:val="a7"/>
    <w:rsid w:val="00864FCA"/>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DA74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74A3"/>
    <w:rPr>
      <w:rFonts w:ascii="Calibri" w:eastAsia="Calibri" w:hAnsi="Calibri" w:cs="Times New Roman"/>
    </w:rPr>
  </w:style>
  <w:style w:type="paragraph" w:styleId="ab">
    <w:name w:val="footer"/>
    <w:basedOn w:val="a"/>
    <w:link w:val="ac"/>
    <w:unhideWhenUsed/>
    <w:rsid w:val="00DA74A3"/>
    <w:pPr>
      <w:tabs>
        <w:tab w:val="center" w:pos="4677"/>
        <w:tab w:val="right" w:pos="9355"/>
      </w:tabs>
      <w:spacing w:after="0" w:line="240" w:lineRule="auto"/>
    </w:pPr>
  </w:style>
  <w:style w:type="character" w:customStyle="1" w:styleId="ac">
    <w:name w:val="Нижний колонтитул Знак"/>
    <w:basedOn w:val="a0"/>
    <w:link w:val="ab"/>
    <w:rsid w:val="00DA74A3"/>
    <w:rPr>
      <w:rFonts w:ascii="Calibri" w:eastAsia="Calibri" w:hAnsi="Calibri"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nhideWhenUsed/>
    <w:rsid w:val="00945375"/>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uiPriority w:val="20"/>
    <w:qFormat/>
    <w:rsid w:val="00945375"/>
    <w:rPr>
      <w:b/>
      <w:bCs/>
      <w:i w:val="0"/>
      <w:iCs w:val="0"/>
    </w:rPr>
  </w:style>
  <w:style w:type="character" w:customStyle="1" w:styleId="st1">
    <w:name w:val="st1"/>
    <w:basedOn w:val="a0"/>
    <w:rsid w:val="00945375"/>
  </w:style>
  <w:style w:type="paragraph" w:styleId="af">
    <w:name w:val="footnote text"/>
    <w:basedOn w:val="a"/>
    <w:link w:val="af0"/>
    <w:uiPriority w:val="99"/>
    <w:semiHidden/>
    <w:rsid w:val="006B3696"/>
    <w:rPr>
      <w:sz w:val="20"/>
      <w:szCs w:val="20"/>
    </w:rPr>
  </w:style>
  <w:style w:type="character" w:customStyle="1" w:styleId="af0">
    <w:name w:val="Текст сноски Знак"/>
    <w:basedOn w:val="a0"/>
    <w:link w:val="af"/>
    <w:uiPriority w:val="99"/>
    <w:semiHidden/>
    <w:rsid w:val="006B3696"/>
    <w:rPr>
      <w:rFonts w:ascii="Calibri" w:eastAsia="Calibri" w:hAnsi="Calibri" w:cs="Times New Roman"/>
      <w:sz w:val="20"/>
      <w:szCs w:val="20"/>
    </w:rPr>
  </w:style>
  <w:style w:type="character" w:styleId="af1">
    <w:name w:val="footnote reference"/>
    <w:uiPriority w:val="99"/>
    <w:rsid w:val="006B3696"/>
    <w:rPr>
      <w:vertAlign w:val="superscript"/>
    </w:rPr>
  </w:style>
  <w:style w:type="paragraph" w:styleId="af2">
    <w:name w:val="List"/>
    <w:basedOn w:val="a"/>
    <w:uiPriority w:val="99"/>
    <w:rsid w:val="006B3696"/>
    <w:pPr>
      <w:suppressAutoHyphens/>
      <w:spacing w:after="0" w:line="100" w:lineRule="atLeast"/>
      <w:ind w:left="283" w:hanging="283"/>
    </w:pPr>
    <w:rPr>
      <w:rFonts w:ascii="Times New Roman" w:eastAsia="Times New Roman" w:hAnsi="Times New Roman"/>
      <w:kern w:val="1"/>
      <w:sz w:val="28"/>
      <w:szCs w:val="20"/>
      <w:lang w:eastAsia="ar-SA"/>
    </w:rPr>
  </w:style>
  <w:style w:type="paragraph" w:styleId="af3">
    <w:name w:val="List Paragraph"/>
    <w:basedOn w:val="a"/>
    <w:uiPriority w:val="34"/>
    <w:qFormat/>
    <w:rsid w:val="006B3696"/>
    <w:pPr>
      <w:ind w:left="720"/>
      <w:contextualSpacing/>
    </w:pPr>
    <w:rPr>
      <w:rFonts w:asciiTheme="minorHAnsi" w:eastAsiaTheme="minorHAnsi" w:hAnsiTheme="minorHAnsi" w:cstheme="minorBidi"/>
    </w:rPr>
  </w:style>
  <w:style w:type="paragraph" w:styleId="3">
    <w:name w:val="Body Text Indent 3"/>
    <w:basedOn w:val="a"/>
    <w:link w:val="30"/>
    <w:uiPriority w:val="99"/>
    <w:semiHidden/>
    <w:unhideWhenUsed/>
    <w:rsid w:val="004D05A2"/>
    <w:pPr>
      <w:spacing w:after="120"/>
      <w:ind w:left="283"/>
    </w:pPr>
    <w:rPr>
      <w:sz w:val="16"/>
      <w:szCs w:val="16"/>
    </w:rPr>
  </w:style>
  <w:style w:type="character" w:customStyle="1" w:styleId="30">
    <w:name w:val="Основной текст с отступом 3 Знак"/>
    <w:basedOn w:val="a0"/>
    <w:link w:val="3"/>
    <w:uiPriority w:val="99"/>
    <w:semiHidden/>
    <w:rsid w:val="004D05A2"/>
    <w:rPr>
      <w:rFonts w:ascii="Calibri" w:eastAsia="Calibri" w:hAnsi="Calibri" w:cs="Times New Roman"/>
      <w:sz w:val="16"/>
      <w:szCs w:val="16"/>
    </w:rPr>
  </w:style>
  <w:style w:type="paragraph" w:styleId="31">
    <w:name w:val="Body Text 3"/>
    <w:basedOn w:val="a"/>
    <w:link w:val="32"/>
    <w:uiPriority w:val="99"/>
    <w:semiHidden/>
    <w:unhideWhenUsed/>
    <w:rsid w:val="004D05A2"/>
    <w:pPr>
      <w:spacing w:after="120"/>
    </w:pPr>
    <w:rPr>
      <w:sz w:val="16"/>
      <w:szCs w:val="16"/>
    </w:rPr>
  </w:style>
  <w:style w:type="character" w:customStyle="1" w:styleId="32">
    <w:name w:val="Основной текст 3 Знак"/>
    <w:basedOn w:val="a0"/>
    <w:link w:val="31"/>
    <w:uiPriority w:val="99"/>
    <w:semiHidden/>
    <w:rsid w:val="004D05A2"/>
    <w:rPr>
      <w:rFonts w:ascii="Calibri" w:eastAsia="Calibri" w:hAnsi="Calibri" w:cs="Times New Roman"/>
      <w:sz w:val="16"/>
      <w:szCs w:val="16"/>
    </w:rPr>
  </w:style>
  <w:style w:type="character" w:styleId="af4">
    <w:name w:val="Strong"/>
    <w:basedOn w:val="a0"/>
    <w:qFormat/>
    <w:rsid w:val="004D05A2"/>
    <w:rPr>
      <w:b/>
      <w:bCs/>
    </w:rPr>
  </w:style>
  <w:style w:type="character" w:customStyle="1" w:styleId="t11">
    <w:name w:val="t11"/>
    <w:basedOn w:val="a0"/>
    <w:rsid w:val="004D05A2"/>
    <w:rPr>
      <w:b/>
      <w:bCs/>
      <w:caps w:val="0"/>
      <w:vanish w:val="0"/>
      <w:webHidden w:val="0"/>
      <w:specVanish w:val="0"/>
    </w:rPr>
  </w:style>
  <w:style w:type="paragraph" w:styleId="af5">
    <w:name w:val="Balloon Text"/>
    <w:basedOn w:val="a"/>
    <w:link w:val="af6"/>
    <w:uiPriority w:val="99"/>
    <w:semiHidden/>
    <w:unhideWhenUsed/>
    <w:rsid w:val="00C679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679F1"/>
    <w:rPr>
      <w:rFonts w:ascii="Tahoma" w:eastAsia="Calibri" w:hAnsi="Tahoma" w:cs="Tahoma"/>
      <w:sz w:val="16"/>
      <w:szCs w:val="16"/>
    </w:rPr>
  </w:style>
  <w:style w:type="table" w:styleId="af7">
    <w:name w:val="Table Grid"/>
    <w:basedOn w:val="a1"/>
    <w:uiPriority w:val="59"/>
    <w:rsid w:val="0098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nhideWhenUsed/>
    <w:rsid w:val="00981E1E"/>
    <w:rPr>
      <w:color w:val="0000FF"/>
      <w:u w:val="single"/>
    </w:rPr>
  </w:style>
  <w:style w:type="character" w:customStyle="1" w:styleId="40">
    <w:name w:val="Заголовок 4 Знак"/>
    <w:basedOn w:val="a0"/>
    <w:link w:val="4"/>
    <w:rsid w:val="004A40F1"/>
    <w:rPr>
      <w:rFonts w:ascii="Cambria" w:eastAsia="Times New Roman" w:hAnsi="Cambria" w:cs="Times New Roman"/>
      <w:b/>
      <w:bCs/>
      <w:i/>
      <w:iCs/>
      <w:color w:val="4F81BD"/>
      <w:szCs w:val="20"/>
      <w:lang w:val="x-none" w:eastAsia="x-none"/>
    </w:rPr>
  </w:style>
  <w:style w:type="character" w:customStyle="1" w:styleId="val">
    <w:name w:val="val"/>
    <w:basedOn w:val="a0"/>
    <w:rsid w:val="004A40F1"/>
  </w:style>
  <w:style w:type="character" w:customStyle="1" w:styleId="b-message-heademail">
    <w:name w:val="b-message-head__email"/>
    <w:basedOn w:val="a0"/>
    <w:rsid w:val="004A40F1"/>
  </w:style>
  <w:style w:type="paragraph" w:customStyle="1" w:styleId="af9">
    <w:name w:val="Содержимое таблицы"/>
    <w:basedOn w:val="a"/>
    <w:rsid w:val="004A40F1"/>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d"/>
    <w:uiPriority w:val="99"/>
    <w:locked/>
    <w:rsid w:val="004A40F1"/>
    <w:rPr>
      <w:rFonts w:ascii="Times New Roman" w:eastAsia="Times New Roman" w:hAnsi="Times New Roman" w:cs="Times New Roman"/>
      <w:sz w:val="24"/>
      <w:szCs w:val="24"/>
      <w:lang w:eastAsia="ru-RU"/>
    </w:rPr>
  </w:style>
  <w:style w:type="paragraph" w:customStyle="1" w:styleId="c2">
    <w:name w:val="c2"/>
    <w:basedOn w:val="a"/>
    <w:rsid w:val="004A40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A40F1"/>
  </w:style>
  <w:style w:type="paragraph" w:customStyle="1" w:styleId="ConsNonformat">
    <w:name w:val="ConsNonformat"/>
    <w:rsid w:val="004A40F1"/>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0">
    <w:name w:val="Заголовок 2 Знак"/>
    <w:basedOn w:val="a0"/>
    <w:link w:val="2"/>
    <w:rsid w:val="00355D6D"/>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355D6D"/>
  </w:style>
  <w:style w:type="character" w:styleId="afa">
    <w:name w:val="page number"/>
    <w:basedOn w:val="a0"/>
    <w:rsid w:val="0035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53414">
      <w:bodyDiv w:val="1"/>
      <w:marLeft w:val="0"/>
      <w:marRight w:val="0"/>
      <w:marTop w:val="0"/>
      <w:marBottom w:val="0"/>
      <w:divBdr>
        <w:top w:val="none" w:sz="0" w:space="0" w:color="auto"/>
        <w:left w:val="none" w:sz="0" w:space="0" w:color="auto"/>
        <w:bottom w:val="none" w:sz="0" w:space="0" w:color="auto"/>
        <w:right w:val="none" w:sz="0" w:space="0" w:color="auto"/>
      </w:divBdr>
      <w:divsChild>
        <w:div w:id="971330013">
          <w:marLeft w:val="0"/>
          <w:marRight w:val="0"/>
          <w:marTop w:val="0"/>
          <w:marBottom w:val="0"/>
          <w:divBdr>
            <w:top w:val="none" w:sz="0" w:space="0" w:color="auto"/>
            <w:left w:val="none" w:sz="0" w:space="0" w:color="auto"/>
            <w:bottom w:val="none" w:sz="0" w:space="0" w:color="auto"/>
            <w:right w:val="none" w:sz="0" w:space="0" w:color="auto"/>
          </w:divBdr>
          <w:divsChild>
            <w:div w:id="1772816813">
              <w:marLeft w:val="0"/>
              <w:marRight w:val="0"/>
              <w:marTop w:val="0"/>
              <w:marBottom w:val="150"/>
              <w:divBdr>
                <w:top w:val="none" w:sz="0" w:space="0" w:color="auto"/>
                <w:left w:val="none" w:sz="0" w:space="0" w:color="auto"/>
                <w:bottom w:val="none" w:sz="0" w:space="0" w:color="auto"/>
                <w:right w:val="none" w:sz="0" w:space="0" w:color="auto"/>
              </w:divBdr>
              <w:divsChild>
                <w:div w:id="534849983">
                  <w:marLeft w:val="0"/>
                  <w:marRight w:val="0"/>
                  <w:marTop w:val="0"/>
                  <w:marBottom w:val="0"/>
                  <w:divBdr>
                    <w:top w:val="none" w:sz="0" w:space="0" w:color="auto"/>
                    <w:left w:val="none" w:sz="0" w:space="0" w:color="auto"/>
                    <w:bottom w:val="none" w:sz="0" w:space="0" w:color="auto"/>
                    <w:right w:val="none" w:sz="0" w:space="0" w:color="auto"/>
                  </w:divBdr>
                  <w:divsChild>
                    <w:div w:id="8495628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64236428">
      <w:bodyDiv w:val="1"/>
      <w:marLeft w:val="0"/>
      <w:marRight w:val="0"/>
      <w:marTop w:val="0"/>
      <w:marBottom w:val="0"/>
      <w:divBdr>
        <w:top w:val="none" w:sz="0" w:space="0" w:color="auto"/>
        <w:left w:val="none" w:sz="0" w:space="0" w:color="auto"/>
        <w:bottom w:val="none" w:sz="0" w:space="0" w:color="auto"/>
        <w:right w:val="none" w:sz="0" w:space="0" w:color="auto"/>
      </w:divBdr>
    </w:div>
    <w:div w:id="16879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2016-12-27T21:00:00+00:00</DocDate>
    <docType xmlns="1c3e5e44-5afc-4e32-9e49-e9b2ac936314">54</docType>
    <Description xmlns="f07adec3-9edc-4ba9-a947-c557adee0635" xsi:nil="true"/>
    <_x0413__x043e__x0434_ xmlns="adef07ad-1f77-431a-9c95-40a8ef4fe080">2016</_x041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F7DCBD8B120A94B87EAA85142A0F37D" ma:contentTypeVersion="6" ma:contentTypeDescription="Создание документа." ma:contentTypeScope="" ma:versionID="e57dda6fbefe9ddd1128c625d104befe">
  <xsd:schema xmlns:xsd="http://www.w3.org/2001/XMLSchema" xmlns:xs="http://www.w3.org/2001/XMLSchema" xmlns:p="http://schemas.microsoft.com/office/2006/metadata/properties" xmlns:ns2="f07adec3-9edc-4ba9-a947-c557adee0635" xmlns:ns3="e0e05f54-cbf1-4c6c-9b4a-ded4f332edc5" xmlns:ns4="1c3e5e44-5afc-4e32-9e49-e9b2ac936314" xmlns:ns5="adef07ad-1f77-431a-9c95-40a8ef4fe080" targetNamespace="http://schemas.microsoft.com/office/2006/metadata/properties" ma:root="true" ma:fieldsID="7578722873232dd08fb8034df8181eca" ns2:_="" ns3:_="" ns4:_="" ns5:_="">
    <xsd:import namespace="f07adec3-9edc-4ba9-a947-c557adee0635"/>
    <xsd:import namespace="e0e05f54-cbf1-4c6c-9b4a-ded4f332edc5"/>
    <xsd:import namespace="1c3e5e44-5afc-4e32-9e49-e9b2ac936314"/>
    <xsd:import namespace="adef07ad-1f77-431a-9c95-40a8ef4fe080"/>
    <xsd:element name="properties">
      <xsd:complexType>
        <xsd:sequence>
          <xsd:element name="documentManagement">
            <xsd:complexType>
              <xsd:all>
                <xsd:element ref="ns2:Description" minOccurs="0"/>
                <xsd:element ref="ns3:DocDate" minOccurs="0"/>
                <xsd:element ref="ns4:docType" minOccurs="0"/>
                <xsd:element ref="ns5: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0E3DC99E-34FF-433B-848B-DFF6D83C5DE7}" ma:internalName="docTyp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ef07ad-1f77-431a-9c95-40a8ef4fe080" elementFormDefault="qualified">
    <xsd:import namespace="http://schemas.microsoft.com/office/2006/documentManagement/types"/>
    <xsd:import namespace="http://schemas.microsoft.com/office/infopath/2007/PartnerControls"/>
    <xsd:element name="_x0413__x043e__x0434_" ma:index="11" nillable="true" ma:displayName="Год" ma:default="2017" ma:format="Dropdown" ma:internalName="_x0413__x043e__x0434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1E48-1DAA-42A8-AC77-306945FE3FC1}">
  <ds:schemaRefs>
    <ds:schemaRef ds:uri="http://schemas.microsoft.com/office/2006/metadata/properties"/>
    <ds:schemaRef ds:uri="http://schemas.microsoft.com/office/infopath/2007/PartnerControls"/>
    <ds:schemaRef ds:uri="e0e05f54-cbf1-4c6c-9b4a-ded4f332edc5"/>
    <ds:schemaRef ds:uri="1c3e5e44-5afc-4e32-9e49-e9b2ac936314"/>
    <ds:schemaRef ds:uri="f07adec3-9edc-4ba9-a947-c557adee0635"/>
    <ds:schemaRef ds:uri="adef07ad-1f77-431a-9c95-40a8ef4fe080"/>
  </ds:schemaRefs>
</ds:datastoreItem>
</file>

<file path=customXml/itemProps2.xml><?xml version="1.0" encoding="utf-8"?>
<ds:datastoreItem xmlns:ds="http://schemas.openxmlformats.org/officeDocument/2006/customXml" ds:itemID="{6CE9C90A-0B5B-4BC4-A9E2-C1530344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adef07ad-1f77-431a-9c95-40a8ef4fe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8DC38-6E31-4661-AF55-F70D6984CB52}">
  <ds:schemaRefs>
    <ds:schemaRef ds:uri="http://schemas.microsoft.com/sharepoint/v3/contenttype/forms"/>
  </ds:schemaRefs>
</ds:datastoreItem>
</file>

<file path=customXml/itemProps4.xml><?xml version="1.0" encoding="utf-8"?>
<ds:datastoreItem xmlns:ds="http://schemas.openxmlformats.org/officeDocument/2006/customXml" ds:itemID="{BF648F0C-BFE8-4DC2-AB54-1DE60B8E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Профилактика экстремистских проявлений в подростковой среде (сборник)</vt:lpstr>
    </vt:vector>
  </TitlesOfParts>
  <Company>Правительство ЯО</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экстремистских проявлений в подростковой среде (сборник)</dc:title>
  <dc:creator>Шишакова Ирина Евгеньевна</dc:creator>
  <cp:lastModifiedBy>Пользователь</cp:lastModifiedBy>
  <cp:revision>2</cp:revision>
  <dcterms:created xsi:type="dcterms:W3CDTF">2021-10-02T05:15:00Z</dcterms:created>
  <dcterms:modified xsi:type="dcterms:W3CDTF">2021-10-02T05:15:00Z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0x0101000F7DCBD8B120A94B87EAA85142A0F37D</vt:lpwstr>
  </property>
</Properties>
</file>